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7CF" w:rsidRDefault="00F0115F" w:rsidP="00C417CF">
      <w:pPr>
        <w:pStyle w:val="En-tte"/>
        <w:rPr>
          <w:rFonts w:ascii="Futura" w:hAnsi="Futura" w:cs="Futura"/>
        </w:rPr>
      </w:pPr>
      <w:bookmarkStart w:id="0" w:name="_Toc275965382"/>
      <w:bookmarkStart w:id="1" w:name="_Toc275966604"/>
      <w:bookmarkStart w:id="2" w:name="_Toc275966859"/>
      <w:bookmarkStart w:id="3" w:name="_Toc275966939"/>
      <w:bookmarkStart w:id="4" w:name="_Toc275967044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-114300</wp:posOffset>
            </wp:positionV>
            <wp:extent cx="1896745" cy="800100"/>
            <wp:effectExtent l="0" t="0" r="8255" b="0"/>
            <wp:wrapNone/>
            <wp:docPr id="2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6745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069D1" w:rsidRDefault="00D069D1" w:rsidP="00C417CF">
      <w:pPr>
        <w:pStyle w:val="En-tte"/>
        <w:rPr>
          <w:rFonts w:ascii="Futura" w:hAnsi="Futura" w:cs="Futura"/>
        </w:rPr>
      </w:pPr>
    </w:p>
    <w:p w:rsidR="00D069D1" w:rsidRDefault="00341944" w:rsidP="00C417CF">
      <w:pPr>
        <w:pStyle w:val="En-tte"/>
        <w:rPr>
          <w:rFonts w:ascii="Futura" w:hAnsi="Futura" w:cs="Futura"/>
        </w:rPr>
      </w:pPr>
      <w:r>
        <w:t xml:space="preserve">                                                                                                                                              </w:t>
      </w:r>
      <w:r w:rsidR="00EE43CE">
        <w:t xml:space="preserve">                                                               </w:t>
      </w:r>
      <w:r>
        <w:t xml:space="preserve"> </w:t>
      </w:r>
      <w:r w:rsidR="00F0115F">
        <w:rPr>
          <w:noProof/>
        </w:rPr>
        <w:drawing>
          <wp:inline distT="0" distB="0" distL="0" distR="0">
            <wp:extent cx="1784350" cy="381000"/>
            <wp:effectExtent l="0" t="0" r="6350" b="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435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69D1" w:rsidRPr="000E7202" w:rsidRDefault="00D069D1" w:rsidP="00D069D1">
      <w:pPr>
        <w:pStyle w:val="En-tte"/>
        <w:tabs>
          <w:tab w:val="left" w:pos="708"/>
        </w:tabs>
        <w:rPr>
          <w:color w:val="0000FF"/>
        </w:rPr>
      </w:pPr>
    </w:p>
    <w:tbl>
      <w:tblPr>
        <w:tblStyle w:val="Grilledutableau"/>
        <w:tblpPr w:leftFromText="141" w:rightFromText="141" w:vertAnchor="text" w:horzAnchor="margin" w:tblpXSpec="center" w:tblpY="288"/>
        <w:tblW w:w="0" w:type="auto"/>
        <w:tblBorders>
          <w:top w:val="single" w:sz="18" w:space="0" w:color="3366FF"/>
          <w:left w:val="single" w:sz="18" w:space="0" w:color="3366FF"/>
          <w:bottom w:val="single" w:sz="18" w:space="0" w:color="3366FF"/>
          <w:right w:val="single" w:sz="18" w:space="0" w:color="3366FF"/>
          <w:insideH w:val="single" w:sz="18" w:space="0" w:color="3366FF"/>
          <w:insideV w:val="single" w:sz="18" w:space="0" w:color="3366FF"/>
        </w:tblBorders>
        <w:tblLook w:val="01E0" w:firstRow="1" w:lastRow="1" w:firstColumn="1" w:lastColumn="1" w:noHBand="0" w:noVBand="0"/>
      </w:tblPr>
      <w:tblGrid>
        <w:gridCol w:w="11490"/>
      </w:tblGrid>
      <w:tr w:rsidR="00D43DF5" w:rsidRPr="000E7202">
        <w:trPr>
          <w:trHeight w:val="238"/>
        </w:trPr>
        <w:tc>
          <w:tcPr>
            <w:tcW w:w="11490" w:type="dxa"/>
          </w:tcPr>
          <w:p w:rsidR="00BF05CB" w:rsidRDefault="00BF05CB" w:rsidP="00A011BF">
            <w:pPr>
              <w:jc w:val="center"/>
              <w:rPr>
                <w:rFonts w:ascii="Microsoft New Tai Lue" w:hAnsi="Microsoft New Tai Lue" w:cs="Microsoft New Tai Lue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="Microsoft New Tai Lue" w:hAnsi="Microsoft New Tai Lue" w:cs="Microsoft New Tai Lue"/>
                <w:b/>
                <w:bCs/>
                <w:color w:val="0000FF"/>
                <w:sz w:val="24"/>
                <w:szCs w:val="24"/>
              </w:rPr>
              <w:t>EPIDEM</w:t>
            </w:r>
            <w:r w:rsidR="00C92E26">
              <w:rPr>
                <w:rFonts w:ascii="Microsoft New Tai Lue" w:hAnsi="Microsoft New Tai Lue" w:cs="Microsoft New Tai Lue"/>
                <w:b/>
                <w:bCs/>
                <w:color w:val="0000FF"/>
                <w:sz w:val="24"/>
                <w:szCs w:val="24"/>
              </w:rPr>
              <w:t>IE DE CHIKUNGUNYA EN GUADELOUPE</w:t>
            </w:r>
          </w:p>
          <w:p w:rsidR="00BF05CB" w:rsidRDefault="00BF05CB" w:rsidP="00A011BF">
            <w:pPr>
              <w:jc w:val="center"/>
              <w:rPr>
                <w:rFonts w:ascii="Microsoft New Tai Lue" w:hAnsi="Microsoft New Tai Lue" w:cs="Microsoft New Tai Lue"/>
                <w:b/>
                <w:bCs/>
                <w:color w:val="0000FF"/>
                <w:sz w:val="24"/>
                <w:szCs w:val="24"/>
              </w:rPr>
            </w:pPr>
          </w:p>
          <w:p w:rsidR="00D43DF5" w:rsidRPr="000E7202" w:rsidRDefault="00BF05CB" w:rsidP="00A011BF">
            <w:pPr>
              <w:jc w:val="center"/>
              <w:rPr>
                <w:rFonts w:ascii="Microsoft New Tai Lue" w:hAnsi="Microsoft New Tai Lue" w:cs="Microsoft New Tai Lue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="Microsoft New Tai Lue" w:hAnsi="Microsoft New Tai Lue" w:cs="Microsoft New Tai Lue"/>
                <w:b/>
                <w:bCs/>
                <w:color w:val="0000FF"/>
                <w:sz w:val="24"/>
                <w:szCs w:val="24"/>
              </w:rPr>
              <w:t>NOTE D’INSTRUCTION POUR LES MEDECINS ET LES PHARMACIENS</w:t>
            </w:r>
          </w:p>
        </w:tc>
      </w:tr>
    </w:tbl>
    <w:p w:rsidR="00A011BF" w:rsidRDefault="00A011BF" w:rsidP="00A011BF">
      <w:pPr>
        <w:ind w:left="360"/>
        <w:jc w:val="both"/>
        <w:rPr>
          <w:rFonts w:ascii="Microsoft New Tai Lue" w:hAnsi="Microsoft New Tai Lue" w:cs="Microsoft New Tai Lue"/>
          <w:b/>
          <w:bCs/>
          <w:color w:val="0000FF"/>
          <w:sz w:val="22"/>
          <w:szCs w:val="22"/>
        </w:rPr>
      </w:pPr>
    </w:p>
    <w:p w:rsidR="00A011BF" w:rsidRDefault="00A011BF" w:rsidP="00A011BF">
      <w:pPr>
        <w:ind w:left="360"/>
        <w:jc w:val="both"/>
        <w:rPr>
          <w:rFonts w:ascii="Microsoft New Tai Lue" w:hAnsi="Microsoft New Tai Lue" w:cs="Microsoft New Tai Lue"/>
          <w:b/>
          <w:bCs/>
          <w:color w:val="0000FF"/>
          <w:sz w:val="22"/>
          <w:szCs w:val="22"/>
        </w:rPr>
      </w:pPr>
    </w:p>
    <w:p w:rsidR="00A011BF" w:rsidRDefault="00A011BF" w:rsidP="00A011BF">
      <w:pPr>
        <w:ind w:left="360"/>
        <w:jc w:val="both"/>
        <w:rPr>
          <w:rFonts w:ascii="Microsoft New Tai Lue" w:hAnsi="Microsoft New Tai Lue" w:cs="Microsoft New Tai Lue"/>
          <w:b/>
          <w:bCs/>
          <w:color w:val="0000FF"/>
          <w:sz w:val="22"/>
          <w:szCs w:val="22"/>
        </w:rPr>
      </w:pPr>
    </w:p>
    <w:p w:rsidR="00EE43CE" w:rsidRDefault="00EE43CE" w:rsidP="00A011BF">
      <w:pPr>
        <w:ind w:left="360"/>
        <w:jc w:val="both"/>
        <w:rPr>
          <w:rFonts w:ascii="Microsoft New Tai Lue" w:hAnsi="Microsoft New Tai Lue" w:cs="Microsoft New Tai Lue"/>
          <w:b/>
          <w:bCs/>
          <w:color w:val="0000FF"/>
          <w:sz w:val="22"/>
          <w:szCs w:val="22"/>
        </w:rPr>
      </w:pPr>
    </w:p>
    <w:p w:rsidR="00A011BF" w:rsidRDefault="00A011BF" w:rsidP="00A011BF">
      <w:pPr>
        <w:ind w:left="360"/>
        <w:jc w:val="both"/>
        <w:rPr>
          <w:rFonts w:ascii="Microsoft New Tai Lue" w:hAnsi="Microsoft New Tai Lue" w:cs="Microsoft New Tai Lue"/>
          <w:b/>
          <w:bCs/>
          <w:color w:val="0000FF"/>
          <w:sz w:val="22"/>
          <w:szCs w:val="22"/>
        </w:rPr>
      </w:pPr>
    </w:p>
    <w:p w:rsidR="00AF266C" w:rsidRDefault="00AF266C" w:rsidP="00A011BF">
      <w:pPr>
        <w:ind w:left="360"/>
        <w:jc w:val="both"/>
        <w:rPr>
          <w:rFonts w:ascii="Microsoft New Tai Lue" w:hAnsi="Microsoft New Tai Lue" w:cs="Microsoft New Tai Lue"/>
          <w:b/>
          <w:bCs/>
          <w:color w:val="0000FF"/>
          <w:sz w:val="22"/>
          <w:szCs w:val="22"/>
        </w:rPr>
      </w:pPr>
    </w:p>
    <w:p w:rsidR="00AF3E8F" w:rsidRPr="002562A4" w:rsidRDefault="00A011BF" w:rsidP="00A011BF">
      <w:pPr>
        <w:ind w:left="360"/>
        <w:jc w:val="both"/>
        <w:rPr>
          <w:rFonts w:ascii="Microsoft New Tai Lue" w:hAnsi="Microsoft New Tai Lue" w:cs="Microsoft New Tai Lue"/>
          <w:b/>
          <w:bCs/>
          <w:color w:val="0000FF"/>
          <w:sz w:val="24"/>
          <w:szCs w:val="24"/>
        </w:rPr>
      </w:pPr>
      <w:r w:rsidRPr="002562A4">
        <w:rPr>
          <w:rFonts w:ascii="Microsoft New Tai Lue" w:hAnsi="Microsoft New Tai Lue" w:cs="Microsoft New Tai Lue"/>
          <w:b/>
          <w:bCs/>
          <w:color w:val="0000FF"/>
          <w:sz w:val="24"/>
          <w:szCs w:val="24"/>
        </w:rPr>
        <w:t xml:space="preserve">1. </w:t>
      </w:r>
      <w:r w:rsidR="00BF05CB" w:rsidRPr="002562A4">
        <w:rPr>
          <w:rFonts w:ascii="Microsoft New Tai Lue" w:hAnsi="Microsoft New Tai Lue" w:cs="Microsoft New Tai Lue"/>
          <w:b/>
          <w:bCs/>
          <w:color w:val="0000FF"/>
          <w:sz w:val="24"/>
          <w:szCs w:val="24"/>
        </w:rPr>
        <w:t>Modalités de prise en charge du Ticket Modérateur des traitements anti-douleurs, médicaments antalgiques, anti-inflammatoires et opiacés prescrit</w:t>
      </w:r>
      <w:r w:rsidR="003B3F97" w:rsidRPr="002562A4">
        <w:rPr>
          <w:rFonts w:ascii="Microsoft New Tai Lue" w:hAnsi="Microsoft New Tai Lue" w:cs="Microsoft New Tai Lue"/>
          <w:b/>
          <w:bCs/>
          <w:color w:val="0000FF"/>
          <w:sz w:val="24"/>
          <w:szCs w:val="24"/>
        </w:rPr>
        <w:t>s</w:t>
      </w:r>
      <w:r w:rsidR="00BF05CB" w:rsidRPr="002562A4">
        <w:rPr>
          <w:rFonts w:ascii="Microsoft New Tai Lue" w:hAnsi="Microsoft New Tai Lue" w:cs="Microsoft New Tai Lue"/>
          <w:b/>
          <w:bCs/>
          <w:color w:val="0000FF"/>
          <w:sz w:val="24"/>
          <w:szCs w:val="24"/>
        </w:rPr>
        <w:t xml:space="preserve"> dans le cadre de cette maladie</w:t>
      </w:r>
    </w:p>
    <w:p w:rsidR="00BF05CB" w:rsidRDefault="00BF05CB" w:rsidP="00C92E26">
      <w:pPr>
        <w:autoSpaceDE w:val="0"/>
        <w:autoSpaceDN w:val="0"/>
        <w:adjustRightInd w:val="0"/>
        <w:spacing w:before="240"/>
        <w:jc w:val="both"/>
        <w:rPr>
          <w:rFonts w:ascii="Microsoft New Tai Lue" w:hAnsi="Microsoft New Tai Lue" w:cs="Microsoft New Tai Lue"/>
          <w:color w:val="0000FF"/>
          <w:sz w:val="24"/>
          <w:szCs w:val="24"/>
        </w:rPr>
      </w:pPr>
      <w:r w:rsidRPr="00BF05CB">
        <w:rPr>
          <w:rFonts w:ascii="Microsoft New Tai Lue" w:hAnsi="Microsoft New Tai Lue" w:cs="Microsoft New Tai Lue"/>
          <w:color w:val="0000FF"/>
          <w:sz w:val="24"/>
          <w:szCs w:val="24"/>
        </w:rPr>
        <w:t>La prise en charge du ticket modérateur par l’assurance maladie</w:t>
      </w:r>
      <w:r w:rsidR="0040432E">
        <w:rPr>
          <w:rFonts w:ascii="Microsoft New Tai Lue" w:hAnsi="Microsoft New Tai Lue" w:cs="Microsoft New Tai Lue"/>
          <w:color w:val="0000FF"/>
          <w:sz w:val="24"/>
          <w:szCs w:val="24"/>
        </w:rPr>
        <w:t>,</w:t>
      </w:r>
      <w:r w:rsidR="00C92E26">
        <w:rPr>
          <w:rFonts w:ascii="Microsoft New Tai Lue" w:hAnsi="Microsoft New Tai Lue" w:cs="Microsoft New Tai Lue"/>
          <w:color w:val="0000FF"/>
          <w:sz w:val="24"/>
          <w:szCs w:val="24"/>
        </w:rPr>
        <w:t xml:space="preserve"> des traitements anti-douleurs (antalgiques, anti-inflammatoires et opiacés) prescrits dans le cadre du traitement du chikungunya</w:t>
      </w:r>
      <w:r w:rsidRPr="00BF05CB">
        <w:rPr>
          <w:rFonts w:ascii="Microsoft New Tai Lue" w:hAnsi="Microsoft New Tai Lue" w:cs="Microsoft New Tai Lue"/>
          <w:color w:val="0000FF"/>
          <w:sz w:val="24"/>
          <w:szCs w:val="24"/>
        </w:rPr>
        <w:t xml:space="preserve"> concerne les assurés affiliés dans l’une des 3 CGSS</w:t>
      </w:r>
      <w:r w:rsidR="003B3F97">
        <w:rPr>
          <w:rFonts w:ascii="Microsoft New Tai Lue" w:hAnsi="Microsoft New Tai Lue" w:cs="Microsoft New Tai Lue"/>
          <w:color w:val="0000FF"/>
          <w:sz w:val="24"/>
          <w:szCs w:val="24"/>
        </w:rPr>
        <w:t xml:space="preserve"> (Guadeloupe, Martinique, Guyane)</w:t>
      </w:r>
      <w:r w:rsidRPr="00BF05CB">
        <w:rPr>
          <w:rFonts w:ascii="Microsoft New Tai Lue" w:hAnsi="Microsoft New Tai Lue" w:cs="Microsoft New Tai Lue"/>
          <w:color w:val="0000FF"/>
          <w:sz w:val="24"/>
          <w:szCs w:val="24"/>
        </w:rPr>
        <w:t xml:space="preserve"> et ne disposant pas de complémentaire santé ou n’étant pas bénéficiaires de la CMU-C</w:t>
      </w:r>
      <w:r w:rsidR="00751455">
        <w:rPr>
          <w:rFonts w:ascii="Microsoft New Tai Lue" w:hAnsi="Microsoft New Tai Lue" w:cs="Microsoft New Tai Lue"/>
          <w:color w:val="0000FF"/>
          <w:sz w:val="24"/>
          <w:szCs w:val="24"/>
        </w:rPr>
        <w:t>, de l’AME et des soins urgents</w:t>
      </w:r>
      <w:r w:rsidRPr="00BF05CB">
        <w:rPr>
          <w:rFonts w:ascii="Microsoft New Tai Lue" w:hAnsi="Microsoft New Tai Lue" w:cs="Microsoft New Tai Lue"/>
          <w:color w:val="0000FF"/>
          <w:sz w:val="24"/>
          <w:szCs w:val="24"/>
        </w:rPr>
        <w:t>.</w:t>
      </w:r>
    </w:p>
    <w:p w:rsidR="0040432E" w:rsidRPr="0040432E" w:rsidRDefault="0040432E" w:rsidP="00C92E26">
      <w:pPr>
        <w:autoSpaceDE w:val="0"/>
        <w:autoSpaceDN w:val="0"/>
        <w:adjustRightInd w:val="0"/>
        <w:spacing w:before="240"/>
        <w:jc w:val="both"/>
        <w:rPr>
          <w:rFonts w:ascii="Microsoft New Tai Lue" w:hAnsi="Microsoft New Tai Lue" w:cs="Microsoft New Tai Lue"/>
          <w:b/>
          <w:bCs/>
          <w:color w:val="0000FF"/>
          <w:sz w:val="24"/>
          <w:szCs w:val="24"/>
          <w:u w:val="single"/>
        </w:rPr>
      </w:pPr>
    </w:p>
    <w:tbl>
      <w:tblPr>
        <w:tblStyle w:val="Grilledutableau"/>
        <w:tblW w:w="0" w:type="auto"/>
        <w:tblInd w:w="1188" w:type="dxa"/>
        <w:tblBorders>
          <w:top w:val="single" w:sz="4" w:space="0" w:color="339966"/>
          <w:left w:val="single" w:sz="4" w:space="0" w:color="339966"/>
          <w:bottom w:val="single" w:sz="4" w:space="0" w:color="339966"/>
          <w:right w:val="single" w:sz="4" w:space="0" w:color="339966"/>
          <w:insideH w:val="single" w:sz="4" w:space="0" w:color="339966"/>
          <w:insideV w:val="single" w:sz="4" w:space="0" w:color="339966"/>
        </w:tblBorders>
        <w:tblLook w:val="01E0" w:firstRow="1" w:lastRow="1" w:firstColumn="1" w:lastColumn="1" w:noHBand="0" w:noVBand="0"/>
      </w:tblPr>
      <w:tblGrid>
        <w:gridCol w:w="1800"/>
        <w:gridCol w:w="1980"/>
        <w:gridCol w:w="3088"/>
        <w:gridCol w:w="6272"/>
      </w:tblGrid>
      <w:tr w:rsidR="00C92E26">
        <w:tc>
          <w:tcPr>
            <w:tcW w:w="1800" w:type="dxa"/>
            <w:shd w:val="clear" w:color="auto" w:fill="CCFFCC"/>
          </w:tcPr>
          <w:p w:rsidR="00C92E26" w:rsidRPr="002E07ED" w:rsidRDefault="00C92E26" w:rsidP="00A011BF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="Microsoft New Tai Lue" w:hAnsi="Microsoft New Tai Lue" w:cs="Microsoft New Tai Lue"/>
                <w:b/>
                <w:bCs/>
                <w:color w:val="0000FF"/>
                <w:u w:val="single"/>
              </w:rPr>
            </w:pPr>
            <w:r w:rsidRPr="002E07ED">
              <w:rPr>
                <w:rFonts w:ascii="Microsoft New Tai Lue" w:hAnsi="Microsoft New Tai Lue" w:cs="Microsoft New Tai Lue"/>
                <w:b/>
                <w:bCs/>
                <w:color w:val="0000FF"/>
                <w:u w:val="single"/>
              </w:rPr>
              <w:t>Le médecin prescripteur</w:t>
            </w:r>
          </w:p>
        </w:tc>
        <w:tc>
          <w:tcPr>
            <w:tcW w:w="1980" w:type="dxa"/>
          </w:tcPr>
          <w:p w:rsidR="00C92E26" w:rsidRPr="00A011BF" w:rsidRDefault="00C92E26" w:rsidP="00C92E26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="Microsoft New Tai Lue" w:hAnsi="Microsoft New Tai Lue" w:cs="Microsoft New Tai Lue"/>
                <w:b/>
                <w:bCs/>
                <w:color w:val="0000FF"/>
                <w:sz w:val="18"/>
                <w:szCs w:val="18"/>
                <w:u w:val="single"/>
              </w:rPr>
            </w:pPr>
            <w:r w:rsidRPr="00A011BF">
              <w:rPr>
                <w:rFonts w:ascii="Microsoft New Tai Lue" w:hAnsi="Microsoft New Tai Lue" w:cs="Microsoft New Tai Lue"/>
                <w:b/>
                <w:bCs/>
                <w:color w:val="0000FF"/>
                <w:sz w:val="18"/>
                <w:szCs w:val="18"/>
                <w:u w:val="single"/>
              </w:rPr>
              <w:t>Rédige l’ordonnance</w:t>
            </w:r>
          </w:p>
        </w:tc>
        <w:tc>
          <w:tcPr>
            <w:tcW w:w="3088" w:type="dxa"/>
          </w:tcPr>
          <w:p w:rsidR="00C92E26" w:rsidRPr="00637DF9" w:rsidRDefault="00C92E26" w:rsidP="00C92E26">
            <w:pPr>
              <w:autoSpaceDE w:val="0"/>
              <w:autoSpaceDN w:val="0"/>
              <w:adjustRightInd w:val="0"/>
              <w:spacing w:before="240"/>
              <w:jc w:val="both"/>
              <w:rPr>
                <w:rFonts w:ascii="Microsoft New Tai Lue" w:hAnsi="Microsoft New Tai Lue" w:cs="Microsoft New Tai Lue"/>
                <w:color w:val="0000FF"/>
                <w:sz w:val="18"/>
                <w:szCs w:val="18"/>
              </w:rPr>
            </w:pPr>
            <w:r w:rsidRPr="00A011BF">
              <w:rPr>
                <w:rFonts w:ascii="Microsoft New Tai Lue" w:hAnsi="Microsoft New Tai Lue" w:cs="Microsoft New Tai Lue"/>
                <w:b/>
                <w:bCs/>
                <w:color w:val="0000FF"/>
                <w:sz w:val="18"/>
                <w:szCs w:val="18"/>
              </w:rPr>
              <w:t>Prescription d’antalgiques, d’</w:t>
            </w:r>
            <w:r w:rsidR="00637DF9">
              <w:rPr>
                <w:rFonts w:ascii="Microsoft New Tai Lue" w:hAnsi="Microsoft New Tai Lue" w:cs="Microsoft New Tai Lue"/>
                <w:b/>
                <w:bCs/>
                <w:color w:val="0000FF"/>
                <w:sz w:val="18"/>
                <w:szCs w:val="18"/>
              </w:rPr>
              <w:t>anti-inflammatoires et opiacés</w:t>
            </w:r>
            <w:r w:rsidR="00451449">
              <w:rPr>
                <w:rFonts w:ascii="Microsoft New Tai Lue" w:hAnsi="Microsoft New Tai Lue" w:cs="Microsoft New Tai Lue"/>
                <w:b/>
                <w:bCs/>
                <w:color w:val="0000FF"/>
                <w:sz w:val="18"/>
                <w:szCs w:val="18"/>
              </w:rPr>
              <w:t xml:space="preserve">, </w:t>
            </w:r>
            <w:r w:rsidR="00451449" w:rsidRPr="00451449">
              <w:rPr>
                <w:rFonts w:ascii="Microsoft New Tai Lue" w:hAnsi="Microsoft New Tai Lue" w:cs="Microsoft New Tai Lue"/>
                <w:i/>
                <w:iCs/>
                <w:color w:val="0000FF"/>
                <w:sz w:val="18"/>
                <w:szCs w:val="18"/>
              </w:rPr>
              <w:t>(voir liste en annexe)</w:t>
            </w:r>
            <w:r w:rsidR="00637DF9">
              <w:rPr>
                <w:rFonts w:ascii="Microsoft New Tai Lue" w:hAnsi="Microsoft New Tai Lue" w:cs="Microsoft New Tai Lue"/>
                <w:color w:val="0000FF"/>
                <w:sz w:val="18"/>
                <w:szCs w:val="18"/>
              </w:rPr>
              <w:t>.</w:t>
            </w:r>
          </w:p>
        </w:tc>
        <w:tc>
          <w:tcPr>
            <w:tcW w:w="6272" w:type="dxa"/>
          </w:tcPr>
          <w:p w:rsidR="00C92E26" w:rsidRPr="00A011BF" w:rsidRDefault="00A011BF" w:rsidP="00C92E26">
            <w:pPr>
              <w:autoSpaceDE w:val="0"/>
              <w:autoSpaceDN w:val="0"/>
              <w:adjustRightInd w:val="0"/>
              <w:spacing w:before="240"/>
              <w:jc w:val="both"/>
              <w:rPr>
                <w:rFonts w:ascii="Microsoft New Tai Lue" w:hAnsi="Microsoft New Tai Lue" w:cs="Microsoft New Tai Lue"/>
                <w:color w:val="0000FF"/>
                <w:sz w:val="18"/>
                <w:szCs w:val="18"/>
              </w:rPr>
            </w:pPr>
            <w:r w:rsidRPr="00A011BF">
              <w:rPr>
                <w:rFonts w:ascii="Microsoft New Tai Lue" w:hAnsi="Microsoft New Tai Lue" w:cs="Microsoft New Tai Lue"/>
                <w:color w:val="0000FF"/>
                <w:sz w:val="18"/>
                <w:szCs w:val="18"/>
              </w:rPr>
              <w:sym w:font="Wingdings" w:char="F0DC"/>
            </w:r>
            <w:r w:rsidRPr="00A011BF">
              <w:rPr>
                <w:rFonts w:ascii="Microsoft New Tai Lue" w:hAnsi="Microsoft New Tai Lue" w:cs="Microsoft New Tai Lue"/>
                <w:color w:val="0000FF"/>
                <w:sz w:val="18"/>
                <w:szCs w:val="18"/>
              </w:rPr>
              <w:t xml:space="preserve"> </w:t>
            </w:r>
            <w:r w:rsidR="00C92E26" w:rsidRPr="00A011BF">
              <w:rPr>
                <w:rFonts w:ascii="Microsoft New Tai Lue" w:hAnsi="Microsoft New Tai Lue" w:cs="Microsoft New Tai Lue"/>
                <w:color w:val="0000FF"/>
                <w:sz w:val="18"/>
                <w:szCs w:val="18"/>
              </w:rPr>
              <w:t>Mentionner « </w:t>
            </w:r>
            <w:r w:rsidR="00C92E26" w:rsidRPr="00A011BF">
              <w:rPr>
                <w:rFonts w:ascii="Microsoft New Tai Lue" w:hAnsi="Microsoft New Tai Lue" w:cs="Microsoft New Tai Lue"/>
                <w:b/>
                <w:bCs/>
                <w:color w:val="0000FF"/>
                <w:sz w:val="18"/>
                <w:szCs w:val="18"/>
              </w:rPr>
              <w:t>Dérogation »</w:t>
            </w:r>
            <w:r w:rsidR="00C92E26" w:rsidRPr="00A011BF">
              <w:rPr>
                <w:rFonts w:ascii="Microsoft New Tai Lue" w:hAnsi="Microsoft New Tai Lue" w:cs="Microsoft New Tai Lue"/>
                <w:color w:val="0000FF"/>
                <w:sz w:val="18"/>
                <w:szCs w:val="18"/>
              </w:rPr>
              <w:t xml:space="preserve"> au regard des lignes de médicaments prescrits dans le cadre du traitement du chikungunya</w:t>
            </w:r>
          </w:p>
        </w:tc>
      </w:tr>
      <w:tr w:rsidR="00C92E26" w:rsidRPr="00A011BF">
        <w:tc>
          <w:tcPr>
            <w:tcW w:w="1800" w:type="dxa"/>
            <w:shd w:val="clear" w:color="auto" w:fill="CCFFFF"/>
          </w:tcPr>
          <w:p w:rsidR="00C92E26" w:rsidRPr="002E07ED" w:rsidRDefault="00C92E26" w:rsidP="00A011BF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="Microsoft New Tai Lue" w:hAnsi="Microsoft New Tai Lue" w:cs="Microsoft New Tai Lue"/>
                <w:b/>
                <w:bCs/>
                <w:color w:val="0000FF"/>
                <w:u w:val="single"/>
              </w:rPr>
            </w:pPr>
            <w:r w:rsidRPr="002E07ED">
              <w:rPr>
                <w:rFonts w:ascii="Microsoft New Tai Lue" w:hAnsi="Microsoft New Tai Lue" w:cs="Microsoft New Tai Lue"/>
                <w:b/>
                <w:bCs/>
                <w:color w:val="0000FF"/>
                <w:u w:val="single"/>
              </w:rPr>
              <w:t>Le pharmacien</w:t>
            </w:r>
          </w:p>
        </w:tc>
        <w:tc>
          <w:tcPr>
            <w:tcW w:w="1980" w:type="dxa"/>
          </w:tcPr>
          <w:p w:rsidR="00C92E26" w:rsidRPr="00A011BF" w:rsidRDefault="00C92E26" w:rsidP="00C92E26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="Microsoft New Tai Lue" w:hAnsi="Microsoft New Tai Lue" w:cs="Microsoft New Tai Lue"/>
                <w:b/>
                <w:bCs/>
                <w:color w:val="0000FF"/>
                <w:sz w:val="18"/>
                <w:szCs w:val="18"/>
                <w:u w:val="single"/>
              </w:rPr>
            </w:pPr>
            <w:r w:rsidRPr="00A011BF">
              <w:rPr>
                <w:rFonts w:ascii="Microsoft New Tai Lue" w:hAnsi="Microsoft New Tai Lue" w:cs="Microsoft New Tai Lue"/>
                <w:b/>
                <w:bCs/>
                <w:color w:val="0000FF"/>
                <w:sz w:val="18"/>
                <w:szCs w:val="18"/>
                <w:u w:val="single"/>
              </w:rPr>
              <w:t>Facturation en Tiers-Payant</w:t>
            </w:r>
          </w:p>
        </w:tc>
        <w:tc>
          <w:tcPr>
            <w:tcW w:w="3088" w:type="dxa"/>
          </w:tcPr>
          <w:p w:rsidR="00C92E26" w:rsidRPr="00A011BF" w:rsidRDefault="00C92E26" w:rsidP="00C92E26">
            <w:pPr>
              <w:autoSpaceDE w:val="0"/>
              <w:autoSpaceDN w:val="0"/>
              <w:adjustRightInd w:val="0"/>
              <w:spacing w:before="240"/>
              <w:jc w:val="both"/>
              <w:rPr>
                <w:rFonts w:ascii="Microsoft New Tai Lue" w:hAnsi="Microsoft New Tai Lue" w:cs="Microsoft New Tai Lue"/>
                <w:color w:val="0000FF"/>
                <w:sz w:val="18"/>
                <w:szCs w:val="18"/>
              </w:rPr>
            </w:pPr>
            <w:r w:rsidRPr="00A011BF">
              <w:rPr>
                <w:rFonts w:ascii="Microsoft New Tai Lue" w:hAnsi="Microsoft New Tai Lue" w:cs="Microsoft New Tai Lue"/>
                <w:b/>
                <w:bCs/>
                <w:color w:val="0000FF"/>
                <w:sz w:val="18"/>
                <w:szCs w:val="18"/>
              </w:rPr>
              <w:t>L’assuré n’est pas couvert par un contrat complémentaire en santé et l’assuré ne bénéficie pas de la CMU-C</w:t>
            </w:r>
          </w:p>
        </w:tc>
        <w:tc>
          <w:tcPr>
            <w:tcW w:w="6272" w:type="dxa"/>
          </w:tcPr>
          <w:p w:rsidR="00C92E26" w:rsidRPr="00A011BF" w:rsidRDefault="00A011BF" w:rsidP="00C92E26">
            <w:pPr>
              <w:jc w:val="both"/>
              <w:rPr>
                <w:rFonts w:ascii="Microsoft New Tai Lue" w:hAnsi="Microsoft New Tai Lue" w:cs="Microsoft New Tai Lue"/>
                <w:b/>
                <w:bCs/>
                <w:color w:val="0000FF"/>
                <w:sz w:val="18"/>
                <w:szCs w:val="18"/>
                <w:u w:val="single"/>
              </w:rPr>
            </w:pPr>
            <w:r w:rsidRPr="00A011BF">
              <w:rPr>
                <w:rFonts w:ascii="Microsoft New Tai Lue" w:hAnsi="Microsoft New Tai Lue" w:cs="Microsoft New Tai Lue"/>
                <w:b/>
                <w:bCs/>
                <w:color w:val="0000FF"/>
                <w:sz w:val="18"/>
                <w:szCs w:val="18"/>
              </w:rPr>
              <w:sym w:font="Wingdings" w:char="F0E8"/>
            </w:r>
            <w:r w:rsidRPr="00A011BF">
              <w:rPr>
                <w:rFonts w:ascii="Microsoft New Tai Lue" w:hAnsi="Microsoft New Tai Lue" w:cs="Microsoft New Tai Lue"/>
                <w:b/>
                <w:bCs/>
                <w:color w:val="0000FF"/>
                <w:sz w:val="18"/>
                <w:szCs w:val="18"/>
              </w:rPr>
              <w:t xml:space="preserve"> </w:t>
            </w:r>
            <w:r w:rsidR="00C92E26" w:rsidRPr="00A011BF">
              <w:rPr>
                <w:rFonts w:ascii="Microsoft New Tai Lue" w:hAnsi="Microsoft New Tai Lue" w:cs="Microsoft New Tai Lue"/>
                <w:b/>
                <w:bCs/>
                <w:color w:val="0000FF"/>
                <w:u w:val="single"/>
              </w:rPr>
              <w:t>Etablir une facturation isolée</w:t>
            </w:r>
          </w:p>
          <w:p w:rsidR="00C92E26" w:rsidRPr="00A011BF" w:rsidRDefault="00C92E26" w:rsidP="00C92E26">
            <w:pPr>
              <w:jc w:val="both"/>
              <w:rPr>
                <w:rFonts w:ascii="Microsoft New Tai Lue" w:hAnsi="Microsoft New Tai Lue" w:cs="Microsoft New Tai Lue"/>
                <w:i/>
                <w:iCs/>
                <w:color w:val="0000FF"/>
                <w:sz w:val="18"/>
                <w:szCs w:val="18"/>
                <w:u w:val="single"/>
              </w:rPr>
            </w:pPr>
          </w:p>
          <w:p w:rsidR="00C92E26" w:rsidRPr="00A011BF" w:rsidRDefault="00C92E26" w:rsidP="00C92E26">
            <w:pPr>
              <w:jc w:val="both"/>
              <w:rPr>
                <w:rFonts w:ascii="Microsoft New Tai Lue" w:hAnsi="Microsoft New Tai Lue" w:cs="Microsoft New Tai Lue"/>
                <w:color w:val="0000FF"/>
                <w:sz w:val="18"/>
                <w:szCs w:val="18"/>
              </w:rPr>
            </w:pPr>
            <w:r w:rsidRPr="00A011BF">
              <w:rPr>
                <w:rFonts w:ascii="Microsoft New Tai Lue" w:hAnsi="Microsoft New Tai Lue" w:cs="Microsoft New Tai Lue"/>
                <w:color w:val="0000FF"/>
                <w:sz w:val="18"/>
                <w:szCs w:val="18"/>
                <w:u w:val="single"/>
              </w:rPr>
              <w:t>Feuilles de soins électroniques</w:t>
            </w:r>
            <w:r w:rsidRPr="00A011BF">
              <w:rPr>
                <w:rFonts w:ascii="Microsoft New Tai Lue" w:hAnsi="Microsoft New Tai Lue" w:cs="Microsoft New Tai Lue"/>
                <w:color w:val="0000FF"/>
                <w:sz w:val="18"/>
                <w:szCs w:val="18"/>
              </w:rPr>
              <w:t xml:space="preserve"> : </w:t>
            </w:r>
          </w:p>
          <w:p w:rsidR="00C92E26" w:rsidRPr="00A011BF" w:rsidRDefault="00C92E26" w:rsidP="00C92E26">
            <w:pPr>
              <w:jc w:val="both"/>
              <w:rPr>
                <w:rFonts w:ascii="Microsoft New Tai Lue" w:hAnsi="Microsoft New Tai Lue" w:cs="Microsoft New Tai Lue"/>
                <w:color w:val="0000FF"/>
                <w:sz w:val="18"/>
                <w:szCs w:val="18"/>
              </w:rPr>
            </w:pPr>
            <w:r w:rsidRPr="00A011BF">
              <w:rPr>
                <w:rFonts w:ascii="Microsoft New Tai Lue" w:hAnsi="Microsoft New Tai Lue" w:cs="Microsoft New Tai Lue"/>
                <w:color w:val="0000FF"/>
                <w:sz w:val="18"/>
                <w:szCs w:val="18"/>
              </w:rPr>
              <w:t xml:space="preserve">Etablir la FSE </w:t>
            </w:r>
            <w:r w:rsidRPr="00A011BF">
              <w:rPr>
                <w:rFonts w:ascii="Microsoft New Tai Lue" w:hAnsi="Microsoft New Tai Lue" w:cs="Microsoft New Tai Lue"/>
                <w:b/>
                <w:bCs/>
                <w:color w:val="0000FF"/>
                <w:sz w:val="18"/>
                <w:szCs w:val="18"/>
              </w:rPr>
              <w:t>à 100%</w:t>
            </w:r>
            <w:r w:rsidRPr="00A011BF">
              <w:rPr>
                <w:rFonts w:ascii="Microsoft New Tai Lue" w:hAnsi="Microsoft New Tai Lue" w:cs="Microsoft New Tai Lue"/>
                <w:color w:val="0000FF"/>
                <w:sz w:val="18"/>
                <w:szCs w:val="18"/>
              </w:rPr>
              <w:t xml:space="preserve"> en tiers-payant avec </w:t>
            </w:r>
            <w:r w:rsidRPr="00A011BF">
              <w:rPr>
                <w:rFonts w:ascii="Microsoft New Tai Lue" w:hAnsi="Microsoft New Tai Lue" w:cs="Microsoft New Tai Lue"/>
                <w:b/>
                <w:bCs/>
                <w:color w:val="0000FF"/>
                <w:sz w:val="18"/>
                <w:szCs w:val="18"/>
              </w:rPr>
              <w:t>motif d’exonération 3 (Divers).</w:t>
            </w:r>
            <w:r w:rsidRPr="00A011BF">
              <w:rPr>
                <w:rFonts w:ascii="Microsoft New Tai Lue" w:hAnsi="Microsoft New Tai Lue" w:cs="Microsoft New Tai Lue"/>
                <w:color w:val="0000FF"/>
                <w:sz w:val="18"/>
                <w:szCs w:val="18"/>
              </w:rPr>
              <w:t xml:space="preserve"> </w:t>
            </w:r>
          </w:p>
          <w:p w:rsidR="00C92E26" w:rsidRPr="00A011BF" w:rsidRDefault="00C92E26" w:rsidP="00C92E26">
            <w:pPr>
              <w:jc w:val="both"/>
              <w:rPr>
                <w:rFonts w:ascii="Microsoft New Tai Lue" w:hAnsi="Microsoft New Tai Lue" w:cs="Microsoft New Tai Lue"/>
                <w:i/>
                <w:iCs/>
                <w:color w:val="0000FF"/>
                <w:sz w:val="18"/>
                <w:szCs w:val="18"/>
              </w:rPr>
            </w:pPr>
          </w:p>
          <w:p w:rsidR="00A011BF" w:rsidRDefault="00C92E26" w:rsidP="00A011BF">
            <w:pPr>
              <w:jc w:val="both"/>
              <w:rPr>
                <w:rFonts w:ascii="Microsoft New Tai Lue" w:hAnsi="Microsoft New Tai Lue" w:cs="Microsoft New Tai Lue"/>
                <w:color w:val="0000FF"/>
                <w:sz w:val="18"/>
                <w:szCs w:val="18"/>
              </w:rPr>
            </w:pPr>
            <w:r w:rsidRPr="00A011BF">
              <w:rPr>
                <w:rFonts w:ascii="Microsoft New Tai Lue" w:hAnsi="Microsoft New Tai Lue" w:cs="Microsoft New Tai Lue"/>
                <w:color w:val="0000FF"/>
                <w:sz w:val="18"/>
                <w:szCs w:val="18"/>
                <w:u w:val="single"/>
              </w:rPr>
              <w:t>Feuilles de soins « papier »</w:t>
            </w:r>
            <w:r w:rsidRPr="00A011BF">
              <w:rPr>
                <w:rFonts w:ascii="Microsoft New Tai Lue" w:hAnsi="Microsoft New Tai Lue" w:cs="Microsoft New Tai Lue"/>
                <w:color w:val="0000FF"/>
                <w:sz w:val="18"/>
                <w:szCs w:val="18"/>
              </w:rPr>
              <w:t xml:space="preserve"> : </w:t>
            </w:r>
          </w:p>
          <w:p w:rsidR="00A011BF" w:rsidRPr="00A011BF" w:rsidRDefault="00C92E26" w:rsidP="00A011BF">
            <w:pPr>
              <w:jc w:val="both"/>
              <w:rPr>
                <w:rFonts w:ascii="Microsoft New Tai Lue" w:hAnsi="Microsoft New Tai Lue" w:cs="Microsoft New Tai Lue"/>
                <w:b/>
                <w:bCs/>
                <w:color w:val="0000FF"/>
                <w:sz w:val="18"/>
                <w:szCs w:val="18"/>
              </w:rPr>
            </w:pPr>
            <w:r w:rsidRPr="00A011BF">
              <w:rPr>
                <w:rFonts w:ascii="Microsoft New Tai Lue" w:hAnsi="Microsoft New Tai Lue" w:cs="Microsoft New Tai Lue"/>
                <w:color w:val="0000FF"/>
                <w:sz w:val="18"/>
                <w:szCs w:val="18"/>
              </w:rPr>
              <w:t xml:space="preserve">Dans la partie « Conditions de prise en charge » renseigner le motif d’exonération du ticket modérateur en cochant  la case </w:t>
            </w:r>
            <w:r w:rsidRPr="00A011BF">
              <w:rPr>
                <w:rFonts w:ascii="Microsoft New Tai Lue" w:hAnsi="Microsoft New Tai Lue" w:cs="Microsoft New Tai Lue"/>
                <w:b/>
                <w:bCs/>
                <w:color w:val="0000FF"/>
                <w:sz w:val="18"/>
                <w:szCs w:val="18"/>
              </w:rPr>
              <w:t>« Autre ».</w:t>
            </w:r>
          </w:p>
          <w:p w:rsidR="00C92E26" w:rsidRPr="00A011BF" w:rsidRDefault="00A011BF" w:rsidP="00C92E26">
            <w:pPr>
              <w:autoSpaceDE w:val="0"/>
              <w:autoSpaceDN w:val="0"/>
              <w:adjustRightInd w:val="0"/>
              <w:spacing w:before="240"/>
              <w:jc w:val="both"/>
              <w:rPr>
                <w:rFonts w:ascii="Microsoft New Tai Lue" w:hAnsi="Microsoft New Tai Lue" w:cs="Microsoft New Tai Lue"/>
                <w:color w:val="0000FF"/>
                <w:sz w:val="18"/>
                <w:szCs w:val="18"/>
              </w:rPr>
            </w:pPr>
            <w:r w:rsidRPr="00A011BF">
              <w:rPr>
                <w:rFonts w:ascii="Microsoft New Tai Lue" w:hAnsi="Microsoft New Tai Lue" w:cs="Microsoft New Tai Lue"/>
                <w:color w:val="0000FF"/>
                <w:sz w:val="18"/>
                <w:szCs w:val="18"/>
              </w:rPr>
              <w:sym w:font="Wingdings" w:char="F0DC"/>
            </w:r>
            <w:r w:rsidRPr="00A011BF">
              <w:rPr>
                <w:rFonts w:ascii="Microsoft New Tai Lue" w:hAnsi="Microsoft New Tai Lue" w:cs="Microsoft New Tai Lue"/>
                <w:color w:val="0000FF"/>
                <w:sz w:val="18"/>
                <w:szCs w:val="18"/>
              </w:rPr>
              <w:t xml:space="preserve"> </w:t>
            </w:r>
            <w:r w:rsidR="00C92E26" w:rsidRPr="00A011BF">
              <w:rPr>
                <w:rFonts w:ascii="Microsoft New Tai Lue" w:hAnsi="Microsoft New Tai Lue" w:cs="Microsoft New Tai Lue"/>
                <w:color w:val="0000FF"/>
                <w:sz w:val="18"/>
                <w:szCs w:val="18"/>
              </w:rPr>
              <w:t xml:space="preserve">Indiquer l'application de la procédure de Tiers Payant sur la feuille de soins, en cochant les cases « L'assuré n'a pas payé la part obligatoire » </w:t>
            </w:r>
            <w:r w:rsidR="00C92E26" w:rsidRPr="00A011BF">
              <w:rPr>
                <w:rFonts w:ascii="Microsoft New Tai Lue" w:hAnsi="Microsoft New Tai Lue" w:cs="Microsoft New Tai Lue"/>
                <w:b/>
                <w:bCs/>
                <w:color w:val="0000FF"/>
                <w:sz w:val="18"/>
                <w:szCs w:val="18"/>
              </w:rPr>
              <w:t>et « l’assuré n’a pas payé la part complémentaire »</w:t>
            </w:r>
            <w:r w:rsidR="00C92E26" w:rsidRPr="00A011BF">
              <w:rPr>
                <w:rFonts w:ascii="Microsoft New Tai Lue" w:hAnsi="Microsoft New Tai Lue" w:cs="Microsoft New Tai Lue"/>
                <w:color w:val="0000FF"/>
                <w:sz w:val="18"/>
                <w:szCs w:val="18"/>
              </w:rPr>
              <w:t xml:space="preserve"> dans la zone  </w:t>
            </w:r>
            <w:r w:rsidR="00751455">
              <w:rPr>
                <w:rFonts w:ascii="Microsoft New Tai Lue" w:hAnsi="Microsoft New Tai Lue" w:cs="Microsoft New Tai Lue"/>
                <w:color w:val="0000FF"/>
                <w:sz w:val="18"/>
                <w:szCs w:val="18"/>
              </w:rPr>
              <w:t xml:space="preserve">  « </w:t>
            </w:r>
            <w:r w:rsidR="00C92E26" w:rsidRPr="00A011BF">
              <w:rPr>
                <w:rFonts w:ascii="Microsoft New Tai Lue" w:hAnsi="Microsoft New Tai Lue" w:cs="Microsoft New Tai Lue"/>
                <w:color w:val="0000FF"/>
                <w:sz w:val="18"/>
                <w:szCs w:val="18"/>
              </w:rPr>
              <w:t>Paiement » de la feuille de soins.</w:t>
            </w:r>
          </w:p>
        </w:tc>
      </w:tr>
    </w:tbl>
    <w:p w:rsidR="002E07ED" w:rsidRDefault="002E07ED" w:rsidP="002E07ED">
      <w:pPr>
        <w:rPr>
          <w:rFonts w:ascii="Calibri" w:hAnsi="Calibri" w:cs="Calibri"/>
        </w:rPr>
      </w:pPr>
    </w:p>
    <w:p w:rsidR="008A6771" w:rsidRDefault="008A6771" w:rsidP="002E07ED">
      <w:pPr>
        <w:rPr>
          <w:rFonts w:ascii="Calibri" w:hAnsi="Calibri" w:cs="Calibri"/>
        </w:rPr>
      </w:pPr>
    </w:p>
    <w:p w:rsidR="0040432E" w:rsidRDefault="0040432E" w:rsidP="002E07ED">
      <w:pPr>
        <w:rPr>
          <w:rFonts w:ascii="Microsoft New Tai Lue" w:hAnsi="Microsoft New Tai Lue" w:cs="Microsoft New Tai Lue"/>
          <w:color w:val="0000FF"/>
          <w:sz w:val="24"/>
          <w:szCs w:val="24"/>
          <w:u w:val="single"/>
        </w:rPr>
      </w:pPr>
    </w:p>
    <w:p w:rsidR="00D069D1" w:rsidRPr="002562A4" w:rsidRDefault="00E427C1" w:rsidP="005B4DCA">
      <w:pPr>
        <w:numPr>
          <w:ilvl w:val="0"/>
          <w:numId w:val="1"/>
        </w:numPr>
        <w:rPr>
          <w:rFonts w:ascii="Microsoft New Tai Lue" w:hAnsi="Microsoft New Tai Lue" w:cs="Microsoft New Tai Lue"/>
          <w:b/>
          <w:bCs/>
          <w:color w:val="0000FF"/>
          <w:sz w:val="24"/>
          <w:szCs w:val="24"/>
        </w:rPr>
      </w:pPr>
      <w:r w:rsidRPr="002562A4">
        <w:rPr>
          <w:rFonts w:ascii="Microsoft New Tai Lue" w:hAnsi="Microsoft New Tai Lue" w:cs="Microsoft New Tai Lue"/>
          <w:b/>
          <w:bCs/>
          <w:color w:val="0000FF"/>
          <w:sz w:val="24"/>
          <w:szCs w:val="24"/>
        </w:rPr>
        <w:lastRenderedPageBreak/>
        <w:t>Suppression du délai de carence en cas de rechute du Chikungunya</w:t>
      </w:r>
    </w:p>
    <w:p w:rsidR="006D75F6" w:rsidRDefault="006D75F6" w:rsidP="006D75F6">
      <w:pPr>
        <w:rPr>
          <w:rFonts w:ascii="Microsoft New Tai Lue" w:hAnsi="Microsoft New Tai Lue" w:cs="Microsoft New Tai Lue"/>
          <w:b/>
          <w:bCs/>
          <w:color w:val="0000FF"/>
          <w:sz w:val="22"/>
          <w:szCs w:val="22"/>
        </w:rPr>
      </w:pPr>
    </w:p>
    <w:p w:rsidR="006D75F6" w:rsidRDefault="006D75F6" w:rsidP="006D75F6">
      <w:pPr>
        <w:rPr>
          <w:rFonts w:ascii="Microsoft New Tai Lue" w:hAnsi="Microsoft New Tai Lue" w:cs="Microsoft New Tai Lue"/>
          <w:color w:val="0000FF"/>
          <w:sz w:val="22"/>
          <w:szCs w:val="22"/>
        </w:rPr>
      </w:pPr>
      <w:r w:rsidRPr="00EE43CE">
        <w:rPr>
          <w:rFonts w:ascii="Microsoft New Tai Lue" w:hAnsi="Microsoft New Tai Lue" w:cs="Microsoft New Tai Lue"/>
          <w:color w:val="0000FF"/>
          <w:sz w:val="22"/>
          <w:szCs w:val="22"/>
        </w:rPr>
        <w:t>Cette mesure s’applique aux assurés</w:t>
      </w:r>
      <w:r w:rsidR="00EE43CE" w:rsidRPr="00EE43CE">
        <w:rPr>
          <w:rFonts w:ascii="Microsoft New Tai Lue" w:hAnsi="Microsoft New Tai Lue" w:cs="Microsoft New Tai Lue"/>
          <w:color w:val="0000FF"/>
          <w:sz w:val="22"/>
          <w:szCs w:val="22"/>
        </w:rPr>
        <w:t xml:space="preserve"> affiliés dans l’une des trois CGSS</w:t>
      </w:r>
      <w:r w:rsidR="0040432E">
        <w:rPr>
          <w:rFonts w:ascii="Microsoft New Tai Lue" w:hAnsi="Microsoft New Tai Lue" w:cs="Microsoft New Tai Lue"/>
          <w:color w:val="0000FF"/>
          <w:sz w:val="22"/>
          <w:szCs w:val="22"/>
        </w:rPr>
        <w:t xml:space="preserve"> </w:t>
      </w:r>
      <w:r w:rsidR="00EE43CE" w:rsidRPr="00EE43CE">
        <w:rPr>
          <w:rFonts w:ascii="Microsoft New Tai Lue" w:hAnsi="Microsoft New Tai Lue" w:cs="Microsoft New Tai Lue"/>
          <w:color w:val="0000FF"/>
          <w:sz w:val="22"/>
          <w:szCs w:val="22"/>
        </w:rPr>
        <w:t xml:space="preserve">ayant un arrêt de travail prescrit dans la période du </w:t>
      </w:r>
      <w:r w:rsidR="00EE43CE" w:rsidRPr="00EE43CE">
        <w:rPr>
          <w:rFonts w:ascii="Microsoft New Tai Lue" w:hAnsi="Microsoft New Tai Lue" w:cs="Microsoft New Tai Lue"/>
          <w:b/>
          <w:bCs/>
          <w:color w:val="0000FF"/>
          <w:sz w:val="22"/>
          <w:szCs w:val="22"/>
        </w:rPr>
        <w:t>17 juillet 2014 au 1</w:t>
      </w:r>
      <w:r w:rsidR="00EE43CE" w:rsidRPr="00EE43CE">
        <w:rPr>
          <w:rFonts w:ascii="Microsoft New Tai Lue" w:hAnsi="Microsoft New Tai Lue" w:cs="Microsoft New Tai Lue"/>
          <w:b/>
          <w:bCs/>
          <w:color w:val="0000FF"/>
          <w:sz w:val="22"/>
          <w:szCs w:val="22"/>
          <w:vertAlign w:val="superscript"/>
        </w:rPr>
        <w:t>er</w:t>
      </w:r>
      <w:r w:rsidR="00EE43CE" w:rsidRPr="00EE43CE">
        <w:rPr>
          <w:rFonts w:ascii="Microsoft New Tai Lue" w:hAnsi="Microsoft New Tai Lue" w:cs="Microsoft New Tai Lue"/>
          <w:b/>
          <w:bCs/>
          <w:color w:val="0000FF"/>
          <w:sz w:val="22"/>
          <w:szCs w:val="22"/>
        </w:rPr>
        <w:t xml:space="preserve"> octobre 2014</w:t>
      </w:r>
      <w:r w:rsidR="00EE43CE" w:rsidRPr="00EE43CE">
        <w:rPr>
          <w:rFonts w:ascii="Microsoft New Tai Lue" w:hAnsi="Microsoft New Tai Lue" w:cs="Microsoft New Tai Lue"/>
          <w:color w:val="0000FF"/>
          <w:sz w:val="22"/>
          <w:szCs w:val="22"/>
        </w:rPr>
        <w:t xml:space="preserve"> dû à </w:t>
      </w:r>
      <w:r w:rsidR="00EE43CE" w:rsidRPr="00EE43CE">
        <w:rPr>
          <w:rFonts w:ascii="Microsoft New Tai Lue" w:hAnsi="Microsoft New Tai Lue" w:cs="Microsoft New Tai Lue"/>
          <w:b/>
          <w:bCs/>
          <w:color w:val="0000FF"/>
          <w:sz w:val="22"/>
          <w:szCs w:val="22"/>
        </w:rPr>
        <w:t>une rechute du chikungunya</w:t>
      </w:r>
      <w:r w:rsidR="00EE43CE" w:rsidRPr="00EE43CE">
        <w:rPr>
          <w:rFonts w:ascii="Microsoft New Tai Lue" w:hAnsi="Microsoft New Tai Lue" w:cs="Microsoft New Tai Lue"/>
          <w:color w:val="0000FF"/>
          <w:sz w:val="22"/>
          <w:szCs w:val="22"/>
        </w:rPr>
        <w:t xml:space="preserve"> à la condition </w:t>
      </w:r>
      <w:r w:rsidR="00EE43CE">
        <w:rPr>
          <w:rFonts w:ascii="Microsoft New Tai Lue" w:hAnsi="Microsoft New Tai Lue" w:cs="Microsoft New Tai Lue"/>
          <w:color w:val="0000FF"/>
          <w:sz w:val="22"/>
          <w:szCs w:val="22"/>
        </w:rPr>
        <w:t>qu’ils aient déjà eu un premier arrêt de travail pour la même affection.</w:t>
      </w:r>
    </w:p>
    <w:p w:rsidR="00EE43CE" w:rsidRDefault="00EE43CE" w:rsidP="006D75F6">
      <w:pPr>
        <w:rPr>
          <w:rFonts w:ascii="Microsoft New Tai Lue" w:hAnsi="Microsoft New Tai Lue" w:cs="Microsoft New Tai Lue"/>
          <w:color w:val="0000FF"/>
          <w:sz w:val="22"/>
          <w:szCs w:val="22"/>
        </w:rPr>
      </w:pPr>
    </w:p>
    <w:tbl>
      <w:tblPr>
        <w:tblStyle w:val="Grilledutableau"/>
        <w:tblW w:w="0" w:type="auto"/>
        <w:tblInd w:w="1260" w:type="dxa"/>
        <w:tblBorders>
          <w:top w:val="single" w:sz="4" w:space="0" w:color="339966"/>
          <w:left w:val="single" w:sz="4" w:space="0" w:color="339966"/>
          <w:bottom w:val="single" w:sz="4" w:space="0" w:color="339966"/>
          <w:right w:val="single" w:sz="4" w:space="0" w:color="339966"/>
          <w:insideH w:val="single" w:sz="4" w:space="0" w:color="339966"/>
          <w:insideV w:val="single" w:sz="4" w:space="0" w:color="339966"/>
        </w:tblBorders>
        <w:tblLook w:val="01E0" w:firstRow="1" w:lastRow="1" w:firstColumn="1" w:lastColumn="1" w:noHBand="0" w:noVBand="0"/>
      </w:tblPr>
      <w:tblGrid>
        <w:gridCol w:w="2160"/>
        <w:gridCol w:w="4860"/>
        <w:gridCol w:w="3782"/>
      </w:tblGrid>
      <w:tr w:rsidR="00EE43CE">
        <w:trPr>
          <w:trHeight w:val="731"/>
        </w:trPr>
        <w:tc>
          <w:tcPr>
            <w:tcW w:w="2160" w:type="dxa"/>
            <w:shd w:val="clear" w:color="auto" w:fill="CCFFCC"/>
          </w:tcPr>
          <w:p w:rsidR="00EE43CE" w:rsidRDefault="00EE43CE" w:rsidP="00A1716C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="Microsoft New Tai Lue" w:hAnsi="Microsoft New Tai Lue" w:cs="Microsoft New Tai Lue"/>
                <w:b/>
                <w:bCs/>
                <w:color w:val="0000FF"/>
                <w:u w:val="single"/>
              </w:rPr>
            </w:pPr>
            <w:r w:rsidRPr="00675ED6">
              <w:rPr>
                <w:rFonts w:ascii="Microsoft New Tai Lue" w:hAnsi="Microsoft New Tai Lue" w:cs="Microsoft New Tai Lue"/>
                <w:b/>
                <w:bCs/>
                <w:color w:val="0000FF"/>
                <w:u w:val="single"/>
              </w:rPr>
              <w:t>Le médecin prescripteur</w:t>
            </w:r>
          </w:p>
          <w:p w:rsidR="008A4CBE" w:rsidRPr="00675ED6" w:rsidRDefault="008A4CBE" w:rsidP="00A1716C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="Microsoft New Tai Lue" w:hAnsi="Microsoft New Tai Lue" w:cs="Microsoft New Tai Lue"/>
                <w:b/>
                <w:bCs/>
                <w:color w:val="0000FF"/>
                <w:u w:val="single"/>
              </w:rPr>
            </w:pPr>
          </w:p>
        </w:tc>
        <w:tc>
          <w:tcPr>
            <w:tcW w:w="4860" w:type="dxa"/>
          </w:tcPr>
          <w:p w:rsidR="00EE43CE" w:rsidRPr="00675ED6" w:rsidRDefault="00EE43CE" w:rsidP="00A1716C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="Microsoft New Tai Lue" w:hAnsi="Microsoft New Tai Lue" w:cs="Microsoft New Tai Lue"/>
                <w:color w:val="0000FF"/>
              </w:rPr>
            </w:pPr>
            <w:r w:rsidRPr="00675ED6">
              <w:rPr>
                <w:rFonts w:ascii="Microsoft New Tai Lue" w:hAnsi="Microsoft New Tai Lue" w:cs="Microsoft New Tai Lue"/>
                <w:color w:val="0000FF"/>
              </w:rPr>
              <w:t>Mentionne sur l’avis d’arrêt de travail dans la rubrique « motif d’arrêt de travail »</w:t>
            </w:r>
          </w:p>
        </w:tc>
        <w:tc>
          <w:tcPr>
            <w:tcW w:w="3782" w:type="dxa"/>
          </w:tcPr>
          <w:p w:rsidR="00EE43CE" w:rsidRPr="00675ED6" w:rsidRDefault="00EE43CE" w:rsidP="00A1716C">
            <w:pPr>
              <w:autoSpaceDE w:val="0"/>
              <w:autoSpaceDN w:val="0"/>
              <w:adjustRightInd w:val="0"/>
              <w:spacing w:before="240"/>
              <w:jc w:val="both"/>
              <w:rPr>
                <w:rFonts w:ascii="Microsoft New Tai Lue" w:hAnsi="Microsoft New Tai Lue" w:cs="Microsoft New Tai Lue"/>
                <w:color w:val="0000FF"/>
              </w:rPr>
            </w:pPr>
            <w:r w:rsidRPr="00675ED6">
              <w:rPr>
                <w:rFonts w:ascii="Microsoft New Tai Lue" w:hAnsi="Microsoft New Tai Lue" w:cs="Microsoft New Tai Lue"/>
                <w:b/>
                <w:bCs/>
                <w:color w:val="0000FF"/>
              </w:rPr>
              <w:t>« Rechute  du Chikungunya »</w:t>
            </w:r>
          </w:p>
        </w:tc>
      </w:tr>
    </w:tbl>
    <w:p w:rsidR="00AF266C" w:rsidRDefault="00AF266C" w:rsidP="006D75F6">
      <w:pPr>
        <w:rPr>
          <w:rFonts w:ascii="Microsoft New Tai Lue" w:hAnsi="Microsoft New Tai Lue" w:cs="Microsoft New Tai Lue"/>
          <w:color w:val="0000FF"/>
          <w:sz w:val="22"/>
          <w:szCs w:val="22"/>
        </w:rPr>
      </w:pPr>
    </w:p>
    <w:p w:rsidR="00267395" w:rsidRDefault="00267395" w:rsidP="006D75F6">
      <w:pPr>
        <w:rPr>
          <w:rFonts w:ascii="Microsoft New Tai Lue" w:hAnsi="Microsoft New Tai Lue" w:cs="Microsoft New Tai Lue"/>
          <w:color w:val="0000FF"/>
          <w:sz w:val="22"/>
          <w:szCs w:val="22"/>
        </w:rPr>
      </w:pPr>
    </w:p>
    <w:p w:rsidR="00EE43CE" w:rsidRPr="002562A4" w:rsidRDefault="00EE43CE" w:rsidP="005B4DCA">
      <w:pPr>
        <w:numPr>
          <w:ilvl w:val="0"/>
          <w:numId w:val="1"/>
        </w:numPr>
        <w:rPr>
          <w:rFonts w:ascii="Microsoft New Tai Lue" w:hAnsi="Microsoft New Tai Lue" w:cs="Microsoft New Tai Lue"/>
          <w:b/>
          <w:bCs/>
          <w:color w:val="0000FF"/>
          <w:sz w:val="24"/>
          <w:szCs w:val="24"/>
        </w:rPr>
      </w:pPr>
      <w:r w:rsidRPr="002562A4">
        <w:rPr>
          <w:rFonts w:ascii="Microsoft New Tai Lue" w:hAnsi="Microsoft New Tai Lue" w:cs="Microsoft New Tai Lue"/>
          <w:b/>
          <w:bCs/>
          <w:color w:val="0000FF"/>
          <w:sz w:val="24"/>
          <w:szCs w:val="24"/>
        </w:rPr>
        <w:t>Durée d’application de la mesure</w:t>
      </w:r>
    </w:p>
    <w:p w:rsidR="00EE43CE" w:rsidRPr="00EE43CE" w:rsidRDefault="00EE43CE" w:rsidP="00AF266C">
      <w:pPr>
        <w:ind w:left="360"/>
        <w:rPr>
          <w:rFonts w:ascii="Microsoft New Tai Lue" w:hAnsi="Microsoft New Tai Lue" w:cs="Microsoft New Tai Lue"/>
          <w:b/>
          <w:bCs/>
          <w:color w:val="0000FF"/>
          <w:sz w:val="22"/>
          <w:szCs w:val="22"/>
        </w:rPr>
      </w:pPr>
    </w:p>
    <w:p w:rsidR="00EE43CE" w:rsidRDefault="00AF266C" w:rsidP="00EE43CE">
      <w:pPr>
        <w:ind w:left="360"/>
        <w:rPr>
          <w:rFonts w:ascii="Microsoft New Tai Lue" w:hAnsi="Microsoft New Tai Lue" w:cs="Microsoft New Tai Lue"/>
          <w:color w:val="0000FF"/>
          <w:sz w:val="24"/>
          <w:szCs w:val="24"/>
        </w:rPr>
      </w:pPr>
      <w:r>
        <w:rPr>
          <w:rFonts w:ascii="Microsoft New Tai Lue" w:hAnsi="Microsoft New Tai Lue" w:cs="Microsoft New Tai Lue"/>
          <w:color w:val="0000FF"/>
          <w:sz w:val="22"/>
          <w:szCs w:val="22"/>
        </w:rPr>
        <w:t>L</w:t>
      </w:r>
      <w:r w:rsidR="00EE43CE">
        <w:rPr>
          <w:rFonts w:ascii="Microsoft New Tai Lue" w:hAnsi="Microsoft New Tai Lue" w:cs="Microsoft New Tai Lue"/>
          <w:color w:val="0000FF"/>
          <w:sz w:val="22"/>
          <w:szCs w:val="22"/>
        </w:rPr>
        <w:t xml:space="preserve">es médicaments délivrés dans le cadre du traitement du </w:t>
      </w:r>
      <w:r>
        <w:rPr>
          <w:rFonts w:ascii="Microsoft New Tai Lue" w:hAnsi="Microsoft New Tai Lue" w:cs="Microsoft New Tai Lue"/>
          <w:color w:val="0000FF"/>
          <w:sz w:val="24"/>
          <w:szCs w:val="24"/>
        </w:rPr>
        <w:t>chikungunya</w:t>
      </w:r>
      <w:r>
        <w:rPr>
          <w:rFonts w:ascii="Microsoft New Tai Lue" w:hAnsi="Microsoft New Tai Lue" w:cs="Microsoft New Tai Lue"/>
          <w:color w:val="0000FF"/>
          <w:sz w:val="22"/>
          <w:szCs w:val="22"/>
        </w:rPr>
        <w:t xml:space="preserve">  délivrés à compter du 17 juillet 2014 </w:t>
      </w:r>
      <w:r w:rsidR="00EE43CE">
        <w:rPr>
          <w:rFonts w:ascii="Microsoft New Tai Lue" w:hAnsi="Microsoft New Tai Lue" w:cs="Microsoft New Tai Lue"/>
          <w:color w:val="0000FF"/>
          <w:sz w:val="22"/>
          <w:szCs w:val="22"/>
        </w:rPr>
        <w:t xml:space="preserve">et les arrêts de travail liés à une rechute du </w:t>
      </w:r>
      <w:r>
        <w:rPr>
          <w:rFonts w:ascii="Microsoft New Tai Lue" w:hAnsi="Microsoft New Tai Lue" w:cs="Microsoft New Tai Lue"/>
          <w:color w:val="0000FF"/>
          <w:sz w:val="24"/>
          <w:szCs w:val="24"/>
        </w:rPr>
        <w:t>chikungunya établis à compter du 17 juillet 2014 entrent dans le champ de ce dispositif dérogatoire.</w:t>
      </w:r>
    </w:p>
    <w:p w:rsidR="002562A4" w:rsidRDefault="002562A4" w:rsidP="00EE43CE">
      <w:pPr>
        <w:ind w:left="360"/>
        <w:rPr>
          <w:rFonts w:ascii="Microsoft New Tai Lue" w:hAnsi="Microsoft New Tai Lue" w:cs="Microsoft New Tai Lue"/>
          <w:color w:val="0000FF"/>
          <w:sz w:val="24"/>
          <w:szCs w:val="24"/>
        </w:rPr>
      </w:pPr>
    </w:p>
    <w:p w:rsidR="00AF266C" w:rsidRDefault="00AF266C" w:rsidP="00EE43CE">
      <w:pPr>
        <w:ind w:left="360"/>
        <w:rPr>
          <w:rFonts w:ascii="Microsoft New Tai Lue" w:hAnsi="Microsoft New Tai Lue" w:cs="Microsoft New Tai Lue"/>
          <w:color w:val="0000FF"/>
          <w:sz w:val="22"/>
          <w:szCs w:val="22"/>
        </w:rPr>
      </w:pPr>
      <w:r w:rsidRPr="008A6771">
        <w:rPr>
          <w:rFonts w:ascii="Microsoft New Tai Lue" w:hAnsi="Microsoft New Tai Lue" w:cs="Microsoft New Tai Lue"/>
          <w:color w:val="0000FF"/>
          <w:sz w:val="22"/>
          <w:szCs w:val="22"/>
        </w:rPr>
        <w:t xml:space="preserve">Ce dispositif prend effet </w:t>
      </w:r>
      <w:r w:rsidRPr="008A6771">
        <w:rPr>
          <w:rFonts w:ascii="Microsoft New Tai Lue" w:hAnsi="Microsoft New Tai Lue" w:cs="Microsoft New Tai Lue"/>
          <w:b/>
          <w:bCs/>
          <w:color w:val="0000FF"/>
          <w:sz w:val="22"/>
          <w:szCs w:val="22"/>
        </w:rPr>
        <w:t>à compter du 17 juillet 2014 au 1</w:t>
      </w:r>
      <w:r w:rsidRPr="008A6771">
        <w:rPr>
          <w:rFonts w:ascii="Microsoft New Tai Lue" w:hAnsi="Microsoft New Tai Lue" w:cs="Microsoft New Tai Lue"/>
          <w:b/>
          <w:bCs/>
          <w:color w:val="0000FF"/>
          <w:sz w:val="22"/>
          <w:szCs w:val="22"/>
          <w:vertAlign w:val="superscript"/>
        </w:rPr>
        <w:t>er</w:t>
      </w:r>
      <w:r w:rsidRPr="008A6771">
        <w:rPr>
          <w:rFonts w:ascii="Microsoft New Tai Lue" w:hAnsi="Microsoft New Tai Lue" w:cs="Microsoft New Tai Lue"/>
          <w:b/>
          <w:bCs/>
          <w:color w:val="0000FF"/>
          <w:sz w:val="22"/>
          <w:szCs w:val="22"/>
        </w:rPr>
        <w:t xml:space="preserve"> octobre 2014</w:t>
      </w:r>
      <w:r w:rsidRPr="008A6771">
        <w:rPr>
          <w:rFonts w:ascii="Microsoft New Tai Lue" w:hAnsi="Microsoft New Tai Lue" w:cs="Microsoft New Tai Lue"/>
          <w:color w:val="0000FF"/>
          <w:sz w:val="22"/>
          <w:szCs w:val="22"/>
        </w:rPr>
        <w:t xml:space="preserve"> et pourra être reconduit si besoin.</w:t>
      </w:r>
    </w:p>
    <w:p w:rsidR="008A4CBE" w:rsidRDefault="008A4CBE" w:rsidP="00EE43CE">
      <w:pPr>
        <w:ind w:left="360"/>
        <w:rPr>
          <w:rFonts w:ascii="Microsoft New Tai Lue" w:hAnsi="Microsoft New Tai Lue" w:cs="Microsoft New Tai Lue"/>
          <w:color w:val="0000FF"/>
          <w:sz w:val="22"/>
          <w:szCs w:val="22"/>
        </w:rPr>
      </w:pPr>
    </w:p>
    <w:p w:rsidR="008A4CBE" w:rsidRDefault="008A4CBE" w:rsidP="00EE43CE">
      <w:pPr>
        <w:ind w:left="360"/>
        <w:rPr>
          <w:rFonts w:ascii="Microsoft New Tai Lue" w:hAnsi="Microsoft New Tai Lue" w:cs="Microsoft New Tai Lue"/>
          <w:color w:val="0000FF"/>
          <w:sz w:val="22"/>
          <w:szCs w:val="22"/>
        </w:rPr>
      </w:pPr>
    </w:p>
    <w:p w:rsidR="00D069D1" w:rsidRPr="0059145B" w:rsidRDefault="0059145B" w:rsidP="005B4DCA">
      <w:pPr>
        <w:numPr>
          <w:ilvl w:val="0"/>
          <w:numId w:val="2"/>
        </w:numPr>
        <w:rPr>
          <w:rFonts w:ascii="Microsoft New Tai Lue" w:hAnsi="Microsoft New Tai Lue" w:cs="Microsoft New Tai Lue"/>
          <w:color w:val="0000FF"/>
          <w:sz w:val="22"/>
          <w:szCs w:val="22"/>
        </w:rPr>
      </w:pPr>
      <w:r w:rsidRPr="0059145B">
        <w:rPr>
          <w:rFonts w:ascii="Microsoft New Tai Lue" w:hAnsi="Microsoft New Tai Lue" w:cs="Microsoft New Tai Lue"/>
          <w:b/>
          <w:bCs/>
          <w:color w:val="0000FF"/>
          <w:sz w:val="22"/>
          <w:szCs w:val="22"/>
          <w:u w:val="single"/>
        </w:rPr>
        <w:t>Annexe</w:t>
      </w:r>
      <w:r w:rsidRPr="0059145B">
        <w:rPr>
          <w:rFonts w:ascii="Microsoft New Tai Lue" w:hAnsi="Microsoft New Tai Lue" w:cs="Microsoft New Tai Lue"/>
          <w:color w:val="0000FF"/>
          <w:sz w:val="22"/>
          <w:szCs w:val="22"/>
        </w:rPr>
        <w:t> : Liste des médicaments</w:t>
      </w:r>
      <w:r w:rsidR="008A4CBE">
        <w:rPr>
          <w:rFonts w:ascii="Microsoft New Tai Lue" w:hAnsi="Microsoft New Tai Lue" w:cs="Microsoft New Tai Lue"/>
          <w:color w:val="0000FF"/>
          <w:sz w:val="22"/>
          <w:szCs w:val="22"/>
        </w:rPr>
        <w:t xml:space="preserve"> </w:t>
      </w:r>
      <w:r w:rsidR="00F0115F">
        <w:rPr>
          <w:rFonts w:ascii="Microsoft New Tai Lue" w:hAnsi="Microsoft New Tai Lue" w:cs="Microsoft New Tai Lue"/>
          <w:color w:val="0000FF"/>
          <w:sz w:val="22"/>
          <w:szCs w:val="22"/>
        </w:rPr>
        <w:t xml:space="preserve">entrant </w:t>
      </w:r>
      <w:bookmarkStart w:id="5" w:name="_GoBack"/>
      <w:bookmarkEnd w:id="5"/>
      <w:r w:rsidR="008A4CBE">
        <w:rPr>
          <w:rFonts w:ascii="Microsoft New Tai Lue" w:hAnsi="Microsoft New Tai Lue" w:cs="Microsoft New Tai Lue"/>
          <w:color w:val="0000FF"/>
          <w:sz w:val="22"/>
          <w:szCs w:val="22"/>
        </w:rPr>
        <w:t>dans le cadre de la mesure dérogatoire</w:t>
      </w:r>
      <w:bookmarkEnd w:id="0"/>
      <w:bookmarkEnd w:id="1"/>
      <w:bookmarkEnd w:id="2"/>
      <w:bookmarkEnd w:id="3"/>
      <w:bookmarkEnd w:id="4"/>
    </w:p>
    <w:sectPr w:rsidR="00D069D1" w:rsidRPr="0059145B" w:rsidSect="008A6771">
      <w:footerReference w:type="default" r:id="rId10"/>
      <w:headerReference w:type="first" r:id="rId11"/>
      <w:footerReference w:type="first" r:id="rId12"/>
      <w:pgSz w:w="16838" w:h="11906" w:orient="landscape" w:code="9"/>
      <w:pgMar w:top="719" w:right="448" w:bottom="23" w:left="1077" w:header="36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4DCA" w:rsidRDefault="005B4DCA">
      <w:r>
        <w:separator/>
      </w:r>
    </w:p>
  </w:endnote>
  <w:endnote w:type="continuationSeparator" w:id="0">
    <w:p w:rsidR="005B4DCA" w:rsidRDefault="005B4D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Geneva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Futur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Palatino Linotype">
    <w:altName w:val="Palatino Linotype"/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432E" w:rsidRDefault="0040432E" w:rsidP="008A6771">
    <w:pPr>
      <w:pStyle w:val="Pieddepage"/>
      <w:pBdr>
        <w:top w:val="single" w:sz="4" w:space="0" w:color="0000FF"/>
      </w:pBdr>
      <w:tabs>
        <w:tab w:val="left" w:pos="350"/>
        <w:tab w:val="left" w:pos="650"/>
        <w:tab w:val="left" w:pos="2250"/>
        <w:tab w:val="center" w:pos="5218"/>
        <w:tab w:val="center" w:pos="7656"/>
        <w:tab w:val="right" w:pos="15313"/>
      </w:tabs>
      <w:rPr>
        <w:rFonts w:ascii="Palatino Linotype" w:hAnsi="Palatino Linotype" w:cs="Palatino Linotype"/>
        <w:color w:val="0000FF"/>
        <w:sz w:val="16"/>
        <w:szCs w:val="16"/>
      </w:rPr>
    </w:pPr>
    <w:r>
      <w:rPr>
        <w:rFonts w:ascii="Palatino Linotype" w:hAnsi="Palatino Linotype" w:cs="Palatino Linotype"/>
        <w:color w:val="0000FF"/>
        <w:sz w:val="16"/>
        <w:szCs w:val="16"/>
      </w:rPr>
      <w:tab/>
    </w:r>
    <w:r>
      <w:rPr>
        <w:rFonts w:ascii="Palatino Linotype" w:hAnsi="Palatino Linotype" w:cs="Palatino Linotype"/>
        <w:color w:val="0000FF"/>
        <w:sz w:val="16"/>
        <w:szCs w:val="16"/>
      </w:rPr>
      <w:tab/>
    </w:r>
    <w:r w:rsidR="008A6771">
      <w:rPr>
        <w:rFonts w:ascii="Palatino Linotype" w:hAnsi="Palatino Linotype" w:cs="Palatino Linotype"/>
        <w:color w:val="0000FF"/>
        <w:sz w:val="16"/>
        <w:szCs w:val="16"/>
      </w:rPr>
      <w:tab/>
    </w:r>
    <w:r>
      <w:rPr>
        <w:rFonts w:ascii="Palatino Linotype" w:hAnsi="Palatino Linotype" w:cs="Palatino Linotype"/>
        <w:color w:val="0000FF"/>
        <w:sz w:val="16"/>
        <w:szCs w:val="16"/>
      </w:rPr>
      <w:tab/>
    </w:r>
    <w:r>
      <w:rPr>
        <w:rFonts w:ascii="Palatino Linotype" w:hAnsi="Palatino Linotype" w:cs="Palatino Linotype"/>
        <w:color w:val="0000FF"/>
        <w:sz w:val="16"/>
        <w:szCs w:val="16"/>
      </w:rPr>
      <w:tab/>
    </w:r>
    <w:r>
      <w:rPr>
        <w:rFonts w:ascii="Palatino Linotype" w:hAnsi="Palatino Linotype" w:cs="Palatino Linotype"/>
        <w:color w:val="0000FF"/>
        <w:sz w:val="16"/>
        <w:szCs w:val="16"/>
      </w:rPr>
      <w:tab/>
      <w:t>Note d’instruction pour les médecins et les pharmaciens</w:t>
    </w:r>
    <w:r w:rsidR="00675ED6">
      <w:rPr>
        <w:rFonts w:ascii="Palatino Linotype" w:hAnsi="Palatino Linotype" w:cs="Palatino Linotype"/>
        <w:color w:val="0000FF"/>
        <w:sz w:val="16"/>
        <w:szCs w:val="16"/>
      </w:rPr>
      <w:tab/>
    </w:r>
  </w:p>
  <w:p w:rsidR="007B373F" w:rsidRDefault="007B373F" w:rsidP="00C933C9">
    <w:pPr>
      <w:pStyle w:val="Pieddepage"/>
      <w:pBdr>
        <w:top w:val="single" w:sz="4" w:space="0" w:color="0000FF"/>
      </w:pBdr>
      <w:tabs>
        <w:tab w:val="left" w:pos="350"/>
        <w:tab w:val="left" w:pos="2250"/>
        <w:tab w:val="center" w:pos="5218"/>
      </w:tabs>
      <w:jc w:val="center"/>
      <w:rPr>
        <w:rFonts w:ascii="Palatino Linotype" w:hAnsi="Palatino Linotype" w:cs="Palatino Linotype"/>
        <w:color w:val="0000FF"/>
        <w:sz w:val="16"/>
        <w:szCs w:val="16"/>
      </w:rPr>
    </w:pPr>
    <w:r w:rsidRPr="00370528">
      <w:rPr>
        <w:rFonts w:ascii="Palatino Linotype" w:hAnsi="Palatino Linotype" w:cs="Palatino Linotype"/>
        <w:color w:val="0000FF"/>
        <w:sz w:val="16"/>
        <w:szCs w:val="16"/>
      </w:rPr>
      <w:t xml:space="preserve">Page </w:t>
    </w:r>
    <w:r w:rsidRPr="00370528">
      <w:rPr>
        <w:rFonts w:ascii="Palatino Linotype" w:hAnsi="Palatino Linotype" w:cs="Palatino Linotype"/>
        <w:color w:val="0000FF"/>
        <w:sz w:val="16"/>
        <w:szCs w:val="16"/>
      </w:rPr>
      <w:fldChar w:fldCharType="begin"/>
    </w:r>
    <w:r w:rsidRPr="00370528">
      <w:rPr>
        <w:rFonts w:ascii="Palatino Linotype" w:hAnsi="Palatino Linotype" w:cs="Palatino Linotype"/>
        <w:color w:val="0000FF"/>
        <w:sz w:val="16"/>
        <w:szCs w:val="16"/>
      </w:rPr>
      <w:instrText xml:space="preserve"> PAGE </w:instrText>
    </w:r>
    <w:r w:rsidRPr="00370528">
      <w:rPr>
        <w:rFonts w:ascii="Palatino Linotype" w:hAnsi="Palatino Linotype" w:cs="Palatino Linotype"/>
        <w:color w:val="0000FF"/>
        <w:sz w:val="16"/>
        <w:szCs w:val="16"/>
      </w:rPr>
      <w:fldChar w:fldCharType="separate"/>
    </w:r>
    <w:r w:rsidR="00F0115F">
      <w:rPr>
        <w:rFonts w:ascii="Palatino Linotype" w:hAnsi="Palatino Linotype" w:cs="Palatino Linotype"/>
        <w:noProof/>
        <w:color w:val="0000FF"/>
        <w:sz w:val="16"/>
        <w:szCs w:val="16"/>
      </w:rPr>
      <w:t>2</w:t>
    </w:r>
    <w:r w:rsidRPr="00370528">
      <w:rPr>
        <w:rFonts w:ascii="Palatino Linotype" w:hAnsi="Palatino Linotype" w:cs="Palatino Linotype"/>
        <w:color w:val="0000FF"/>
        <w:sz w:val="16"/>
        <w:szCs w:val="16"/>
      </w:rPr>
      <w:fldChar w:fldCharType="end"/>
    </w:r>
    <w:r w:rsidRPr="00370528">
      <w:rPr>
        <w:rFonts w:ascii="Palatino Linotype" w:hAnsi="Palatino Linotype" w:cs="Palatino Linotype"/>
        <w:color w:val="0000FF"/>
        <w:sz w:val="16"/>
        <w:szCs w:val="16"/>
      </w:rPr>
      <w:t xml:space="preserve"> sur </w:t>
    </w:r>
    <w:r w:rsidRPr="00370528">
      <w:rPr>
        <w:rFonts w:ascii="Palatino Linotype" w:hAnsi="Palatino Linotype" w:cs="Palatino Linotype"/>
        <w:color w:val="0000FF"/>
        <w:sz w:val="16"/>
        <w:szCs w:val="16"/>
      </w:rPr>
      <w:fldChar w:fldCharType="begin"/>
    </w:r>
    <w:r w:rsidRPr="00370528">
      <w:rPr>
        <w:rFonts w:ascii="Palatino Linotype" w:hAnsi="Palatino Linotype" w:cs="Palatino Linotype"/>
        <w:color w:val="0000FF"/>
        <w:sz w:val="16"/>
        <w:szCs w:val="16"/>
      </w:rPr>
      <w:instrText xml:space="preserve"> NUMPAGES </w:instrText>
    </w:r>
    <w:r w:rsidRPr="00370528">
      <w:rPr>
        <w:rFonts w:ascii="Palatino Linotype" w:hAnsi="Palatino Linotype" w:cs="Palatino Linotype"/>
        <w:color w:val="0000FF"/>
        <w:sz w:val="16"/>
        <w:szCs w:val="16"/>
      </w:rPr>
      <w:fldChar w:fldCharType="separate"/>
    </w:r>
    <w:r w:rsidR="00F0115F">
      <w:rPr>
        <w:rFonts w:ascii="Palatino Linotype" w:hAnsi="Palatino Linotype" w:cs="Palatino Linotype"/>
        <w:noProof/>
        <w:color w:val="0000FF"/>
        <w:sz w:val="16"/>
        <w:szCs w:val="16"/>
      </w:rPr>
      <w:t>2</w:t>
    </w:r>
    <w:r w:rsidRPr="00370528">
      <w:rPr>
        <w:rFonts w:ascii="Palatino Linotype" w:hAnsi="Palatino Linotype" w:cs="Palatino Linotype"/>
        <w:color w:val="0000FF"/>
        <w:sz w:val="16"/>
        <w:szCs w:val="16"/>
      </w:rPr>
      <w:fldChar w:fldCharType="end"/>
    </w:r>
  </w:p>
  <w:p w:rsidR="00370528" w:rsidRDefault="00370528">
    <w:pPr>
      <w:pStyle w:val="Pieddepage"/>
    </w:pPr>
  </w:p>
  <w:p w:rsidR="007B373F" w:rsidRDefault="007B373F">
    <w:pPr>
      <w:pStyle w:val="Pieddepage"/>
    </w:pPr>
  </w:p>
  <w:p w:rsidR="007B373F" w:rsidRDefault="007B373F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145B" w:rsidRDefault="0059145B" w:rsidP="007B373F">
    <w:pPr>
      <w:pStyle w:val="Pieddepage"/>
      <w:pBdr>
        <w:top w:val="single" w:sz="4" w:space="0" w:color="0000FF"/>
      </w:pBdr>
      <w:tabs>
        <w:tab w:val="left" w:pos="350"/>
        <w:tab w:val="left" w:pos="2250"/>
        <w:tab w:val="center" w:pos="5218"/>
      </w:tabs>
      <w:jc w:val="center"/>
      <w:rPr>
        <w:rFonts w:ascii="Palatino Linotype" w:hAnsi="Palatino Linotype" w:cs="Palatino Linotype"/>
        <w:color w:val="0000FF"/>
        <w:sz w:val="16"/>
        <w:szCs w:val="16"/>
      </w:rPr>
    </w:pPr>
    <w:r>
      <w:rPr>
        <w:rFonts w:ascii="Palatino Linotype" w:hAnsi="Palatino Linotype" w:cs="Palatino Linotype"/>
        <w:color w:val="0000FF"/>
        <w:sz w:val="16"/>
        <w:szCs w:val="16"/>
      </w:rPr>
      <w:t>Note d’instruction pour les médecins et les pharmaciens</w:t>
    </w:r>
  </w:p>
  <w:p w:rsidR="005F7D3A" w:rsidRDefault="00370528" w:rsidP="007B373F">
    <w:pPr>
      <w:pStyle w:val="Pieddepage"/>
      <w:pBdr>
        <w:top w:val="single" w:sz="4" w:space="0" w:color="0000FF"/>
      </w:pBdr>
      <w:tabs>
        <w:tab w:val="left" w:pos="350"/>
        <w:tab w:val="left" w:pos="2250"/>
        <w:tab w:val="center" w:pos="5218"/>
      </w:tabs>
      <w:jc w:val="center"/>
      <w:rPr>
        <w:rFonts w:ascii="Palatino Linotype" w:hAnsi="Palatino Linotype" w:cs="Palatino Linotype"/>
        <w:color w:val="0000FF"/>
        <w:sz w:val="16"/>
        <w:szCs w:val="16"/>
      </w:rPr>
    </w:pPr>
    <w:r w:rsidRPr="00370528">
      <w:rPr>
        <w:rFonts w:ascii="Palatino Linotype" w:hAnsi="Palatino Linotype" w:cs="Palatino Linotype"/>
        <w:color w:val="0000FF"/>
        <w:sz w:val="16"/>
        <w:szCs w:val="16"/>
      </w:rPr>
      <w:t xml:space="preserve">Page </w:t>
    </w:r>
    <w:r w:rsidRPr="00370528">
      <w:rPr>
        <w:rFonts w:ascii="Palatino Linotype" w:hAnsi="Palatino Linotype" w:cs="Palatino Linotype"/>
        <w:color w:val="0000FF"/>
        <w:sz w:val="16"/>
        <w:szCs w:val="16"/>
      </w:rPr>
      <w:fldChar w:fldCharType="begin"/>
    </w:r>
    <w:r w:rsidRPr="00370528">
      <w:rPr>
        <w:rFonts w:ascii="Palatino Linotype" w:hAnsi="Palatino Linotype" w:cs="Palatino Linotype"/>
        <w:color w:val="0000FF"/>
        <w:sz w:val="16"/>
        <w:szCs w:val="16"/>
      </w:rPr>
      <w:instrText xml:space="preserve"> PAGE </w:instrText>
    </w:r>
    <w:r w:rsidRPr="00370528">
      <w:rPr>
        <w:rFonts w:ascii="Palatino Linotype" w:hAnsi="Palatino Linotype" w:cs="Palatino Linotype"/>
        <w:color w:val="0000FF"/>
        <w:sz w:val="16"/>
        <w:szCs w:val="16"/>
      </w:rPr>
      <w:fldChar w:fldCharType="separate"/>
    </w:r>
    <w:r w:rsidR="00F0115F">
      <w:rPr>
        <w:rFonts w:ascii="Palatino Linotype" w:hAnsi="Palatino Linotype" w:cs="Palatino Linotype"/>
        <w:noProof/>
        <w:color w:val="0000FF"/>
        <w:sz w:val="16"/>
        <w:szCs w:val="16"/>
      </w:rPr>
      <w:t>1</w:t>
    </w:r>
    <w:r w:rsidRPr="00370528">
      <w:rPr>
        <w:rFonts w:ascii="Palatino Linotype" w:hAnsi="Palatino Linotype" w:cs="Palatino Linotype"/>
        <w:color w:val="0000FF"/>
        <w:sz w:val="16"/>
        <w:szCs w:val="16"/>
      </w:rPr>
      <w:fldChar w:fldCharType="end"/>
    </w:r>
    <w:r w:rsidRPr="00370528">
      <w:rPr>
        <w:rFonts w:ascii="Palatino Linotype" w:hAnsi="Palatino Linotype" w:cs="Palatino Linotype"/>
        <w:color w:val="0000FF"/>
        <w:sz w:val="16"/>
        <w:szCs w:val="16"/>
      </w:rPr>
      <w:t xml:space="preserve"> sur </w:t>
    </w:r>
    <w:r w:rsidRPr="00370528">
      <w:rPr>
        <w:rFonts w:ascii="Palatino Linotype" w:hAnsi="Palatino Linotype" w:cs="Palatino Linotype"/>
        <w:color w:val="0000FF"/>
        <w:sz w:val="16"/>
        <w:szCs w:val="16"/>
      </w:rPr>
      <w:fldChar w:fldCharType="begin"/>
    </w:r>
    <w:r w:rsidRPr="00370528">
      <w:rPr>
        <w:rFonts w:ascii="Palatino Linotype" w:hAnsi="Palatino Linotype" w:cs="Palatino Linotype"/>
        <w:color w:val="0000FF"/>
        <w:sz w:val="16"/>
        <w:szCs w:val="16"/>
      </w:rPr>
      <w:instrText xml:space="preserve"> NUMPAGES </w:instrText>
    </w:r>
    <w:r w:rsidRPr="00370528">
      <w:rPr>
        <w:rFonts w:ascii="Palatino Linotype" w:hAnsi="Palatino Linotype" w:cs="Palatino Linotype"/>
        <w:color w:val="0000FF"/>
        <w:sz w:val="16"/>
        <w:szCs w:val="16"/>
      </w:rPr>
      <w:fldChar w:fldCharType="separate"/>
    </w:r>
    <w:r w:rsidR="00F0115F">
      <w:rPr>
        <w:rFonts w:ascii="Palatino Linotype" w:hAnsi="Palatino Linotype" w:cs="Palatino Linotype"/>
        <w:noProof/>
        <w:color w:val="0000FF"/>
        <w:sz w:val="16"/>
        <w:szCs w:val="16"/>
      </w:rPr>
      <w:t>1</w:t>
    </w:r>
    <w:r w:rsidRPr="00370528">
      <w:rPr>
        <w:rFonts w:ascii="Palatino Linotype" w:hAnsi="Palatino Linotype" w:cs="Palatino Linotype"/>
        <w:color w:val="0000FF"/>
        <w:sz w:val="16"/>
        <w:szCs w:val="16"/>
      </w:rPr>
      <w:fldChar w:fldCharType="end"/>
    </w:r>
  </w:p>
  <w:p w:rsidR="00326DDD" w:rsidRDefault="00326DDD" w:rsidP="00372BD4">
    <w:pPr>
      <w:pStyle w:val="Pieddepage"/>
      <w:pBdr>
        <w:top w:val="single" w:sz="4" w:space="0" w:color="0000FF"/>
      </w:pBdr>
    </w:pPr>
    <w:r>
      <w:rPr>
        <w:rFonts w:ascii="Palatino Linotype" w:hAnsi="Palatino Linotype" w:cs="Palatino Linotype"/>
        <w:color w:val="0000FF"/>
        <w:sz w:val="16"/>
        <w:szCs w:val="16"/>
      </w:rPr>
      <w:t xml:space="preserve">                                                                                                                                                         </w:t>
    </w:r>
    <w:r>
      <w:rPr>
        <w:rFonts w:ascii="Palatino Linotype" w:hAnsi="Palatino Linotype" w:cs="Palatino Linotype"/>
        <w:color w:val="0000FF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4DCA" w:rsidRDefault="005B4DCA">
      <w:r>
        <w:separator/>
      </w:r>
    </w:p>
  </w:footnote>
  <w:footnote w:type="continuationSeparator" w:id="0">
    <w:p w:rsidR="005B4DCA" w:rsidRDefault="005B4D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6771" w:rsidRDefault="008A6771" w:rsidP="008A6771">
    <w:pPr>
      <w:pStyle w:val="En-tte"/>
      <w:tabs>
        <w:tab w:val="clear" w:pos="4536"/>
        <w:tab w:val="clear" w:pos="9072"/>
        <w:tab w:val="left" w:pos="314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44" type="#_x0000_t75" style="width:11.5pt;height:11.5pt" o:bullet="t">
        <v:imagedata r:id="rId1" o:title=""/>
      </v:shape>
    </w:pict>
  </w:numPicBullet>
  <w:abstractNum w:abstractNumId="0">
    <w:nsid w:val="1F5825FC"/>
    <w:multiLevelType w:val="hybridMultilevel"/>
    <w:tmpl w:val="F08E37E0"/>
    <w:lvl w:ilvl="0" w:tplc="040C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29694DE0"/>
    <w:multiLevelType w:val="hybridMultilevel"/>
    <w:tmpl w:val="CA98A15C"/>
    <w:lvl w:ilvl="0" w:tplc="E5B614B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2D7"/>
    <w:rsid w:val="00010E09"/>
    <w:rsid w:val="0001271D"/>
    <w:rsid w:val="000151D6"/>
    <w:rsid w:val="00020CA9"/>
    <w:rsid w:val="000302A1"/>
    <w:rsid w:val="000331C6"/>
    <w:rsid w:val="00036885"/>
    <w:rsid w:val="00040F3B"/>
    <w:rsid w:val="00041728"/>
    <w:rsid w:val="000444E3"/>
    <w:rsid w:val="000533CE"/>
    <w:rsid w:val="00054D59"/>
    <w:rsid w:val="000554DC"/>
    <w:rsid w:val="00056E03"/>
    <w:rsid w:val="00057915"/>
    <w:rsid w:val="00057EA2"/>
    <w:rsid w:val="00057FC5"/>
    <w:rsid w:val="00062A62"/>
    <w:rsid w:val="00071293"/>
    <w:rsid w:val="00071AF0"/>
    <w:rsid w:val="00080406"/>
    <w:rsid w:val="00084AA2"/>
    <w:rsid w:val="00087541"/>
    <w:rsid w:val="000911E1"/>
    <w:rsid w:val="00093A74"/>
    <w:rsid w:val="00093F5D"/>
    <w:rsid w:val="0009421A"/>
    <w:rsid w:val="00095E80"/>
    <w:rsid w:val="0009604F"/>
    <w:rsid w:val="000A478B"/>
    <w:rsid w:val="000B071A"/>
    <w:rsid w:val="000B5254"/>
    <w:rsid w:val="000B5AFA"/>
    <w:rsid w:val="000B7F4A"/>
    <w:rsid w:val="000D28EA"/>
    <w:rsid w:val="000D3A5F"/>
    <w:rsid w:val="000E3F1D"/>
    <w:rsid w:val="000E631B"/>
    <w:rsid w:val="000E7202"/>
    <w:rsid w:val="000F1709"/>
    <w:rsid w:val="001027C6"/>
    <w:rsid w:val="00102F2E"/>
    <w:rsid w:val="0010553D"/>
    <w:rsid w:val="00105F74"/>
    <w:rsid w:val="00106853"/>
    <w:rsid w:val="00115D50"/>
    <w:rsid w:val="00125C32"/>
    <w:rsid w:val="00130E2B"/>
    <w:rsid w:val="00135C42"/>
    <w:rsid w:val="00140307"/>
    <w:rsid w:val="00142758"/>
    <w:rsid w:val="0015019D"/>
    <w:rsid w:val="00151291"/>
    <w:rsid w:val="00153863"/>
    <w:rsid w:val="001557DC"/>
    <w:rsid w:val="00162EC1"/>
    <w:rsid w:val="0016430E"/>
    <w:rsid w:val="00170925"/>
    <w:rsid w:val="001724AD"/>
    <w:rsid w:val="00173E8E"/>
    <w:rsid w:val="00177B99"/>
    <w:rsid w:val="00185714"/>
    <w:rsid w:val="001878C1"/>
    <w:rsid w:val="001974E4"/>
    <w:rsid w:val="001A5A69"/>
    <w:rsid w:val="001B6B89"/>
    <w:rsid w:val="001C16CC"/>
    <w:rsid w:val="001C50F3"/>
    <w:rsid w:val="001D6797"/>
    <w:rsid w:val="001E13CC"/>
    <w:rsid w:val="001E57E0"/>
    <w:rsid w:val="001F109B"/>
    <w:rsid w:val="001F7FCB"/>
    <w:rsid w:val="002025AB"/>
    <w:rsid w:val="00204F29"/>
    <w:rsid w:val="00205AEB"/>
    <w:rsid w:val="00205BB2"/>
    <w:rsid w:val="002062D7"/>
    <w:rsid w:val="00210A5F"/>
    <w:rsid w:val="00210C02"/>
    <w:rsid w:val="00211479"/>
    <w:rsid w:val="00213225"/>
    <w:rsid w:val="00222479"/>
    <w:rsid w:val="002351E2"/>
    <w:rsid w:val="0023714F"/>
    <w:rsid w:val="00240405"/>
    <w:rsid w:val="0024564F"/>
    <w:rsid w:val="00247AAE"/>
    <w:rsid w:val="00252EFC"/>
    <w:rsid w:val="00254B6D"/>
    <w:rsid w:val="002562A4"/>
    <w:rsid w:val="002643AB"/>
    <w:rsid w:val="002647FE"/>
    <w:rsid w:val="00265C2B"/>
    <w:rsid w:val="00266770"/>
    <w:rsid w:val="00267395"/>
    <w:rsid w:val="002820CC"/>
    <w:rsid w:val="00287180"/>
    <w:rsid w:val="00291497"/>
    <w:rsid w:val="00291999"/>
    <w:rsid w:val="00292268"/>
    <w:rsid w:val="00297160"/>
    <w:rsid w:val="002A4BF4"/>
    <w:rsid w:val="002A52B1"/>
    <w:rsid w:val="002A778B"/>
    <w:rsid w:val="002B1CAB"/>
    <w:rsid w:val="002C05DB"/>
    <w:rsid w:val="002C634F"/>
    <w:rsid w:val="002E03AC"/>
    <w:rsid w:val="002E07ED"/>
    <w:rsid w:val="002E0EB6"/>
    <w:rsid w:val="002E1765"/>
    <w:rsid w:val="002E4E4E"/>
    <w:rsid w:val="002E7BBE"/>
    <w:rsid w:val="002F1C3E"/>
    <w:rsid w:val="002F795C"/>
    <w:rsid w:val="00300124"/>
    <w:rsid w:val="00301A08"/>
    <w:rsid w:val="00304E35"/>
    <w:rsid w:val="003059B0"/>
    <w:rsid w:val="00310DAB"/>
    <w:rsid w:val="0031287D"/>
    <w:rsid w:val="0031799E"/>
    <w:rsid w:val="00326DDD"/>
    <w:rsid w:val="00332D97"/>
    <w:rsid w:val="00335C19"/>
    <w:rsid w:val="0034075F"/>
    <w:rsid w:val="0034138C"/>
    <w:rsid w:val="00341944"/>
    <w:rsid w:val="00350F55"/>
    <w:rsid w:val="003516E6"/>
    <w:rsid w:val="003519B4"/>
    <w:rsid w:val="00355E53"/>
    <w:rsid w:val="00364C9D"/>
    <w:rsid w:val="00366246"/>
    <w:rsid w:val="00370528"/>
    <w:rsid w:val="003725E2"/>
    <w:rsid w:val="00372BD4"/>
    <w:rsid w:val="00373C17"/>
    <w:rsid w:val="0038284B"/>
    <w:rsid w:val="0038527A"/>
    <w:rsid w:val="0038641D"/>
    <w:rsid w:val="00394A92"/>
    <w:rsid w:val="003A388C"/>
    <w:rsid w:val="003A7FF7"/>
    <w:rsid w:val="003B39F7"/>
    <w:rsid w:val="003B3F97"/>
    <w:rsid w:val="003B4C5B"/>
    <w:rsid w:val="003B6529"/>
    <w:rsid w:val="003C139B"/>
    <w:rsid w:val="003D2D33"/>
    <w:rsid w:val="003D3812"/>
    <w:rsid w:val="003D418E"/>
    <w:rsid w:val="003D5C01"/>
    <w:rsid w:val="003E462B"/>
    <w:rsid w:val="003E5F37"/>
    <w:rsid w:val="003F12E0"/>
    <w:rsid w:val="003F3290"/>
    <w:rsid w:val="0040432E"/>
    <w:rsid w:val="00407B50"/>
    <w:rsid w:val="0041668F"/>
    <w:rsid w:val="00420226"/>
    <w:rsid w:val="004218D8"/>
    <w:rsid w:val="00422715"/>
    <w:rsid w:val="00423737"/>
    <w:rsid w:val="00427FC1"/>
    <w:rsid w:val="00430F1A"/>
    <w:rsid w:val="0043147A"/>
    <w:rsid w:val="004440D7"/>
    <w:rsid w:val="00451449"/>
    <w:rsid w:val="0045387C"/>
    <w:rsid w:val="00456B2F"/>
    <w:rsid w:val="00460789"/>
    <w:rsid w:val="00460F50"/>
    <w:rsid w:val="00470128"/>
    <w:rsid w:val="00471D23"/>
    <w:rsid w:val="00472C8E"/>
    <w:rsid w:val="00475086"/>
    <w:rsid w:val="00490E11"/>
    <w:rsid w:val="004A4757"/>
    <w:rsid w:val="004A72E1"/>
    <w:rsid w:val="004B02D1"/>
    <w:rsid w:val="004B0391"/>
    <w:rsid w:val="004B0C31"/>
    <w:rsid w:val="004B3BE8"/>
    <w:rsid w:val="004B5EA4"/>
    <w:rsid w:val="004B6B0F"/>
    <w:rsid w:val="004C16B7"/>
    <w:rsid w:val="004C6DB0"/>
    <w:rsid w:val="004C6E03"/>
    <w:rsid w:val="004C7AC1"/>
    <w:rsid w:val="004D422D"/>
    <w:rsid w:val="004F1AC5"/>
    <w:rsid w:val="004F661B"/>
    <w:rsid w:val="00505DE9"/>
    <w:rsid w:val="005112C5"/>
    <w:rsid w:val="0051557F"/>
    <w:rsid w:val="00515C6E"/>
    <w:rsid w:val="00520F63"/>
    <w:rsid w:val="0052382F"/>
    <w:rsid w:val="00524AE5"/>
    <w:rsid w:val="005304BA"/>
    <w:rsid w:val="005316C4"/>
    <w:rsid w:val="005320BC"/>
    <w:rsid w:val="00533CE5"/>
    <w:rsid w:val="0053435A"/>
    <w:rsid w:val="00535826"/>
    <w:rsid w:val="00541BB6"/>
    <w:rsid w:val="005453C8"/>
    <w:rsid w:val="00545492"/>
    <w:rsid w:val="00554822"/>
    <w:rsid w:val="005717C4"/>
    <w:rsid w:val="0057502D"/>
    <w:rsid w:val="00581B2F"/>
    <w:rsid w:val="005830B8"/>
    <w:rsid w:val="005834C7"/>
    <w:rsid w:val="00587194"/>
    <w:rsid w:val="00590663"/>
    <w:rsid w:val="0059145B"/>
    <w:rsid w:val="005A1E8C"/>
    <w:rsid w:val="005A2806"/>
    <w:rsid w:val="005A38E4"/>
    <w:rsid w:val="005A6A09"/>
    <w:rsid w:val="005B4DCA"/>
    <w:rsid w:val="005B6442"/>
    <w:rsid w:val="005B71F4"/>
    <w:rsid w:val="005B7B24"/>
    <w:rsid w:val="005C45EF"/>
    <w:rsid w:val="005C46C7"/>
    <w:rsid w:val="005C6C1D"/>
    <w:rsid w:val="005C6CB3"/>
    <w:rsid w:val="005D0FEF"/>
    <w:rsid w:val="005D2388"/>
    <w:rsid w:val="005D5836"/>
    <w:rsid w:val="005D6C7F"/>
    <w:rsid w:val="005E2C14"/>
    <w:rsid w:val="005E2EE9"/>
    <w:rsid w:val="005F3F1D"/>
    <w:rsid w:val="005F7D3A"/>
    <w:rsid w:val="00600D97"/>
    <w:rsid w:val="00604AA7"/>
    <w:rsid w:val="00607CD5"/>
    <w:rsid w:val="00617610"/>
    <w:rsid w:val="00625769"/>
    <w:rsid w:val="00627A4C"/>
    <w:rsid w:val="00631A15"/>
    <w:rsid w:val="00634FFE"/>
    <w:rsid w:val="00637DF9"/>
    <w:rsid w:val="00642C8C"/>
    <w:rsid w:val="006437D3"/>
    <w:rsid w:val="00646D86"/>
    <w:rsid w:val="006474DC"/>
    <w:rsid w:val="00654CE9"/>
    <w:rsid w:val="00662195"/>
    <w:rsid w:val="00663ADC"/>
    <w:rsid w:val="00665319"/>
    <w:rsid w:val="00667BF9"/>
    <w:rsid w:val="0067101B"/>
    <w:rsid w:val="00671B08"/>
    <w:rsid w:val="006724EC"/>
    <w:rsid w:val="0067268D"/>
    <w:rsid w:val="00675954"/>
    <w:rsid w:val="00675ED6"/>
    <w:rsid w:val="006776FC"/>
    <w:rsid w:val="00680744"/>
    <w:rsid w:val="00681BCB"/>
    <w:rsid w:val="0068343B"/>
    <w:rsid w:val="00683CEA"/>
    <w:rsid w:val="00683EC6"/>
    <w:rsid w:val="00694599"/>
    <w:rsid w:val="006B062A"/>
    <w:rsid w:val="006B3BEC"/>
    <w:rsid w:val="006B43E5"/>
    <w:rsid w:val="006B64C0"/>
    <w:rsid w:val="006C1F2F"/>
    <w:rsid w:val="006C670C"/>
    <w:rsid w:val="006D17BD"/>
    <w:rsid w:val="006D22AD"/>
    <w:rsid w:val="006D235D"/>
    <w:rsid w:val="006D2B2A"/>
    <w:rsid w:val="006D75F6"/>
    <w:rsid w:val="006F22B9"/>
    <w:rsid w:val="006F23EC"/>
    <w:rsid w:val="00711617"/>
    <w:rsid w:val="00712310"/>
    <w:rsid w:val="00713974"/>
    <w:rsid w:val="00721112"/>
    <w:rsid w:val="00724A0B"/>
    <w:rsid w:val="00733431"/>
    <w:rsid w:val="007344CA"/>
    <w:rsid w:val="007415BA"/>
    <w:rsid w:val="00751455"/>
    <w:rsid w:val="00751BE2"/>
    <w:rsid w:val="00754A6B"/>
    <w:rsid w:val="0075579E"/>
    <w:rsid w:val="0075636A"/>
    <w:rsid w:val="00762990"/>
    <w:rsid w:val="00762C80"/>
    <w:rsid w:val="0076557A"/>
    <w:rsid w:val="00767442"/>
    <w:rsid w:val="0078243F"/>
    <w:rsid w:val="00793D80"/>
    <w:rsid w:val="007A2726"/>
    <w:rsid w:val="007A4FDC"/>
    <w:rsid w:val="007A5D3F"/>
    <w:rsid w:val="007A70AC"/>
    <w:rsid w:val="007B373F"/>
    <w:rsid w:val="007C3511"/>
    <w:rsid w:val="007D7A4A"/>
    <w:rsid w:val="007E22D9"/>
    <w:rsid w:val="007E3FBE"/>
    <w:rsid w:val="007E5544"/>
    <w:rsid w:val="007E5699"/>
    <w:rsid w:val="007F1BD1"/>
    <w:rsid w:val="007F5829"/>
    <w:rsid w:val="0080176E"/>
    <w:rsid w:val="00805DEC"/>
    <w:rsid w:val="008102A2"/>
    <w:rsid w:val="008134F9"/>
    <w:rsid w:val="00815622"/>
    <w:rsid w:val="00817D6C"/>
    <w:rsid w:val="008260B3"/>
    <w:rsid w:val="00836E41"/>
    <w:rsid w:val="008453D7"/>
    <w:rsid w:val="008455A3"/>
    <w:rsid w:val="00846C7E"/>
    <w:rsid w:val="008478E5"/>
    <w:rsid w:val="00856799"/>
    <w:rsid w:val="008606A9"/>
    <w:rsid w:val="00871166"/>
    <w:rsid w:val="00876F2F"/>
    <w:rsid w:val="00882EEE"/>
    <w:rsid w:val="00884CAC"/>
    <w:rsid w:val="008852F1"/>
    <w:rsid w:val="008916A4"/>
    <w:rsid w:val="008939CB"/>
    <w:rsid w:val="008945BF"/>
    <w:rsid w:val="008A2607"/>
    <w:rsid w:val="008A3E7C"/>
    <w:rsid w:val="008A43D9"/>
    <w:rsid w:val="008A4CBE"/>
    <w:rsid w:val="008A6771"/>
    <w:rsid w:val="008B2FD1"/>
    <w:rsid w:val="008B5C39"/>
    <w:rsid w:val="008C7957"/>
    <w:rsid w:val="008D49C0"/>
    <w:rsid w:val="008F5647"/>
    <w:rsid w:val="0090315F"/>
    <w:rsid w:val="00904105"/>
    <w:rsid w:val="00904770"/>
    <w:rsid w:val="00904DB6"/>
    <w:rsid w:val="009074A2"/>
    <w:rsid w:val="0091048F"/>
    <w:rsid w:val="009131EB"/>
    <w:rsid w:val="009175B3"/>
    <w:rsid w:val="00924A05"/>
    <w:rsid w:val="00924B08"/>
    <w:rsid w:val="009333D2"/>
    <w:rsid w:val="00941B7F"/>
    <w:rsid w:val="009429CB"/>
    <w:rsid w:val="00943DF6"/>
    <w:rsid w:val="00945BD8"/>
    <w:rsid w:val="00945E2D"/>
    <w:rsid w:val="00945E9E"/>
    <w:rsid w:val="00947FA4"/>
    <w:rsid w:val="00957217"/>
    <w:rsid w:val="00961114"/>
    <w:rsid w:val="00961D6A"/>
    <w:rsid w:val="00971E9F"/>
    <w:rsid w:val="00972C75"/>
    <w:rsid w:val="00974668"/>
    <w:rsid w:val="009771F7"/>
    <w:rsid w:val="00980D5A"/>
    <w:rsid w:val="00981D3A"/>
    <w:rsid w:val="009830BC"/>
    <w:rsid w:val="00991A98"/>
    <w:rsid w:val="00991E07"/>
    <w:rsid w:val="00997143"/>
    <w:rsid w:val="0099777A"/>
    <w:rsid w:val="009A7C91"/>
    <w:rsid w:val="009B44A7"/>
    <w:rsid w:val="009B4EA6"/>
    <w:rsid w:val="009C1835"/>
    <w:rsid w:val="009C1B0E"/>
    <w:rsid w:val="009C1F67"/>
    <w:rsid w:val="009C7DED"/>
    <w:rsid w:val="009D48EC"/>
    <w:rsid w:val="009D5B83"/>
    <w:rsid w:val="009D62EA"/>
    <w:rsid w:val="009D67EF"/>
    <w:rsid w:val="009D69CF"/>
    <w:rsid w:val="009E27ED"/>
    <w:rsid w:val="009E2F38"/>
    <w:rsid w:val="009E65F3"/>
    <w:rsid w:val="009E6A28"/>
    <w:rsid w:val="009F6627"/>
    <w:rsid w:val="009F69D4"/>
    <w:rsid w:val="00A011BF"/>
    <w:rsid w:val="00A11397"/>
    <w:rsid w:val="00A123D4"/>
    <w:rsid w:val="00A1716C"/>
    <w:rsid w:val="00A22680"/>
    <w:rsid w:val="00A23999"/>
    <w:rsid w:val="00A27817"/>
    <w:rsid w:val="00A3194C"/>
    <w:rsid w:val="00A32021"/>
    <w:rsid w:val="00A36A66"/>
    <w:rsid w:val="00A42847"/>
    <w:rsid w:val="00A437AE"/>
    <w:rsid w:val="00A471F2"/>
    <w:rsid w:val="00A478E0"/>
    <w:rsid w:val="00A50B89"/>
    <w:rsid w:val="00A54CD6"/>
    <w:rsid w:val="00A63A86"/>
    <w:rsid w:val="00A75170"/>
    <w:rsid w:val="00A81D27"/>
    <w:rsid w:val="00A8535A"/>
    <w:rsid w:val="00A918A0"/>
    <w:rsid w:val="00A932A5"/>
    <w:rsid w:val="00A9432A"/>
    <w:rsid w:val="00A94571"/>
    <w:rsid w:val="00AA091E"/>
    <w:rsid w:val="00AA299F"/>
    <w:rsid w:val="00AA36B3"/>
    <w:rsid w:val="00AA446E"/>
    <w:rsid w:val="00AA52D9"/>
    <w:rsid w:val="00AB69DE"/>
    <w:rsid w:val="00AB73F1"/>
    <w:rsid w:val="00AC4605"/>
    <w:rsid w:val="00AC4D8B"/>
    <w:rsid w:val="00AC54BA"/>
    <w:rsid w:val="00AE5F9B"/>
    <w:rsid w:val="00AE735C"/>
    <w:rsid w:val="00AE76E8"/>
    <w:rsid w:val="00AF2396"/>
    <w:rsid w:val="00AF266C"/>
    <w:rsid w:val="00AF3E8F"/>
    <w:rsid w:val="00B01634"/>
    <w:rsid w:val="00B05ACA"/>
    <w:rsid w:val="00B1162A"/>
    <w:rsid w:val="00B13A88"/>
    <w:rsid w:val="00B21B3C"/>
    <w:rsid w:val="00B23D45"/>
    <w:rsid w:val="00B253EA"/>
    <w:rsid w:val="00B26B69"/>
    <w:rsid w:val="00B31A72"/>
    <w:rsid w:val="00B333C5"/>
    <w:rsid w:val="00B342C8"/>
    <w:rsid w:val="00B35DF4"/>
    <w:rsid w:val="00B36EB2"/>
    <w:rsid w:val="00B4113B"/>
    <w:rsid w:val="00B47799"/>
    <w:rsid w:val="00B51770"/>
    <w:rsid w:val="00B51E0B"/>
    <w:rsid w:val="00B520BE"/>
    <w:rsid w:val="00B54E87"/>
    <w:rsid w:val="00B5550A"/>
    <w:rsid w:val="00B56CAF"/>
    <w:rsid w:val="00B6064A"/>
    <w:rsid w:val="00B65756"/>
    <w:rsid w:val="00B65C91"/>
    <w:rsid w:val="00B6603B"/>
    <w:rsid w:val="00B672FA"/>
    <w:rsid w:val="00B71137"/>
    <w:rsid w:val="00B749F4"/>
    <w:rsid w:val="00B7639A"/>
    <w:rsid w:val="00B77B27"/>
    <w:rsid w:val="00B82606"/>
    <w:rsid w:val="00B82C1D"/>
    <w:rsid w:val="00B879BE"/>
    <w:rsid w:val="00B908C4"/>
    <w:rsid w:val="00B94C18"/>
    <w:rsid w:val="00B954A8"/>
    <w:rsid w:val="00BA1537"/>
    <w:rsid w:val="00BA4BFD"/>
    <w:rsid w:val="00BA4CCE"/>
    <w:rsid w:val="00BA59BC"/>
    <w:rsid w:val="00BA7DC9"/>
    <w:rsid w:val="00BB4983"/>
    <w:rsid w:val="00BC1059"/>
    <w:rsid w:val="00BC41C8"/>
    <w:rsid w:val="00BC7D7D"/>
    <w:rsid w:val="00BD067A"/>
    <w:rsid w:val="00BD4781"/>
    <w:rsid w:val="00BE157B"/>
    <w:rsid w:val="00BE4218"/>
    <w:rsid w:val="00BF05CB"/>
    <w:rsid w:val="00BF1439"/>
    <w:rsid w:val="00BF23F3"/>
    <w:rsid w:val="00BF4447"/>
    <w:rsid w:val="00C05C20"/>
    <w:rsid w:val="00C06A5F"/>
    <w:rsid w:val="00C11CA8"/>
    <w:rsid w:val="00C2321D"/>
    <w:rsid w:val="00C2434F"/>
    <w:rsid w:val="00C359F9"/>
    <w:rsid w:val="00C36CF6"/>
    <w:rsid w:val="00C41759"/>
    <w:rsid w:val="00C417CF"/>
    <w:rsid w:val="00C42A64"/>
    <w:rsid w:val="00C47242"/>
    <w:rsid w:val="00C4776D"/>
    <w:rsid w:val="00C478BD"/>
    <w:rsid w:val="00C47D04"/>
    <w:rsid w:val="00C53EB6"/>
    <w:rsid w:val="00C622EC"/>
    <w:rsid w:val="00C712D9"/>
    <w:rsid w:val="00C72049"/>
    <w:rsid w:val="00C7223C"/>
    <w:rsid w:val="00C74F75"/>
    <w:rsid w:val="00C824B7"/>
    <w:rsid w:val="00C876C8"/>
    <w:rsid w:val="00C91AE5"/>
    <w:rsid w:val="00C92E26"/>
    <w:rsid w:val="00C9307B"/>
    <w:rsid w:val="00C933C9"/>
    <w:rsid w:val="00C95D1D"/>
    <w:rsid w:val="00C95F2C"/>
    <w:rsid w:val="00C9684A"/>
    <w:rsid w:val="00CA2240"/>
    <w:rsid w:val="00CA2FD5"/>
    <w:rsid w:val="00CA5C97"/>
    <w:rsid w:val="00CB28EC"/>
    <w:rsid w:val="00CB3DA9"/>
    <w:rsid w:val="00CB3F7B"/>
    <w:rsid w:val="00CC0A4C"/>
    <w:rsid w:val="00CD66A5"/>
    <w:rsid w:val="00CE71B1"/>
    <w:rsid w:val="00CF04C0"/>
    <w:rsid w:val="00D0199E"/>
    <w:rsid w:val="00D069D1"/>
    <w:rsid w:val="00D075BF"/>
    <w:rsid w:val="00D11D74"/>
    <w:rsid w:val="00D13BA6"/>
    <w:rsid w:val="00D17E39"/>
    <w:rsid w:val="00D20337"/>
    <w:rsid w:val="00D24A64"/>
    <w:rsid w:val="00D24BED"/>
    <w:rsid w:val="00D338E2"/>
    <w:rsid w:val="00D3447D"/>
    <w:rsid w:val="00D40102"/>
    <w:rsid w:val="00D43DF5"/>
    <w:rsid w:val="00D46F8F"/>
    <w:rsid w:val="00D52A9E"/>
    <w:rsid w:val="00D61C0D"/>
    <w:rsid w:val="00D656FF"/>
    <w:rsid w:val="00D668BC"/>
    <w:rsid w:val="00D72B36"/>
    <w:rsid w:val="00D7601C"/>
    <w:rsid w:val="00D7638B"/>
    <w:rsid w:val="00D77251"/>
    <w:rsid w:val="00D810D5"/>
    <w:rsid w:val="00D83F7E"/>
    <w:rsid w:val="00D91B1B"/>
    <w:rsid w:val="00D97273"/>
    <w:rsid w:val="00DA3751"/>
    <w:rsid w:val="00DA38F3"/>
    <w:rsid w:val="00DA3AFD"/>
    <w:rsid w:val="00DA4969"/>
    <w:rsid w:val="00DA72A2"/>
    <w:rsid w:val="00DB68EA"/>
    <w:rsid w:val="00DB7507"/>
    <w:rsid w:val="00DC12FE"/>
    <w:rsid w:val="00DC2AE2"/>
    <w:rsid w:val="00DC69AD"/>
    <w:rsid w:val="00DD071D"/>
    <w:rsid w:val="00DD6645"/>
    <w:rsid w:val="00DD697E"/>
    <w:rsid w:val="00DD7371"/>
    <w:rsid w:val="00DE13ED"/>
    <w:rsid w:val="00DE1CD7"/>
    <w:rsid w:val="00DE575D"/>
    <w:rsid w:val="00DE75F2"/>
    <w:rsid w:val="00DF1A9E"/>
    <w:rsid w:val="00E0264D"/>
    <w:rsid w:val="00E02684"/>
    <w:rsid w:val="00E03D69"/>
    <w:rsid w:val="00E173ED"/>
    <w:rsid w:val="00E23745"/>
    <w:rsid w:val="00E427C1"/>
    <w:rsid w:val="00E51465"/>
    <w:rsid w:val="00E54246"/>
    <w:rsid w:val="00E54586"/>
    <w:rsid w:val="00E5532B"/>
    <w:rsid w:val="00E56275"/>
    <w:rsid w:val="00E6133B"/>
    <w:rsid w:val="00E71FD6"/>
    <w:rsid w:val="00E731DB"/>
    <w:rsid w:val="00E8415E"/>
    <w:rsid w:val="00E96203"/>
    <w:rsid w:val="00E964D1"/>
    <w:rsid w:val="00E97516"/>
    <w:rsid w:val="00EA09B1"/>
    <w:rsid w:val="00EA1D10"/>
    <w:rsid w:val="00EA4102"/>
    <w:rsid w:val="00EA7049"/>
    <w:rsid w:val="00EB4065"/>
    <w:rsid w:val="00EC2BD8"/>
    <w:rsid w:val="00EC5D10"/>
    <w:rsid w:val="00EC71AC"/>
    <w:rsid w:val="00EC7774"/>
    <w:rsid w:val="00ED4DE6"/>
    <w:rsid w:val="00ED6133"/>
    <w:rsid w:val="00ED6630"/>
    <w:rsid w:val="00EE1FE1"/>
    <w:rsid w:val="00EE2472"/>
    <w:rsid w:val="00EE3C41"/>
    <w:rsid w:val="00EE43CE"/>
    <w:rsid w:val="00EE643D"/>
    <w:rsid w:val="00EE7B01"/>
    <w:rsid w:val="00EF303E"/>
    <w:rsid w:val="00F0115F"/>
    <w:rsid w:val="00F02F7D"/>
    <w:rsid w:val="00F04442"/>
    <w:rsid w:val="00F07938"/>
    <w:rsid w:val="00F31494"/>
    <w:rsid w:val="00F34E0A"/>
    <w:rsid w:val="00F353BF"/>
    <w:rsid w:val="00F44433"/>
    <w:rsid w:val="00F539A4"/>
    <w:rsid w:val="00F5714C"/>
    <w:rsid w:val="00F61F57"/>
    <w:rsid w:val="00F7312E"/>
    <w:rsid w:val="00F7592E"/>
    <w:rsid w:val="00F778B2"/>
    <w:rsid w:val="00F873C0"/>
    <w:rsid w:val="00F91816"/>
    <w:rsid w:val="00FA445B"/>
    <w:rsid w:val="00FA524F"/>
    <w:rsid w:val="00FA65DB"/>
    <w:rsid w:val="00FB5424"/>
    <w:rsid w:val="00FC5604"/>
    <w:rsid w:val="00FC7916"/>
    <w:rsid w:val="00FD1D27"/>
    <w:rsid w:val="00FD4F9A"/>
    <w:rsid w:val="00FD6745"/>
    <w:rsid w:val="00FD762A"/>
    <w:rsid w:val="00FE2FCC"/>
    <w:rsid w:val="00FE49A9"/>
    <w:rsid w:val="00FE4D75"/>
    <w:rsid w:val="00FE556C"/>
    <w:rsid w:val="00FE596E"/>
    <w:rsid w:val="00FE5A62"/>
    <w:rsid w:val="00FE6E5F"/>
    <w:rsid w:val="00FE7001"/>
    <w:rsid w:val="00FF059D"/>
    <w:rsid w:val="00FF2D98"/>
    <w:rsid w:val="00FF7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nhideWhenUsed="0" w:qFormat="1"/>
    <w:lsdException w:name="heading 8" w:uiPriority="9" w:qFormat="1"/>
    <w:lsdException w:name="heading 9" w:uiPriority="9" w:qFormat="1"/>
    <w:lsdException w:name="toc 1" w:unhideWhenUsed="0"/>
    <w:lsdException w:name="toc 2" w:unhideWhenUsed="0"/>
    <w:lsdException w:name="toc 3" w:unhideWhenUsed="0"/>
    <w:lsdException w:name="toc 4" w:unhideWhenUsed="0"/>
    <w:lsdException w:name="toc 5" w:unhideWhenUsed="0"/>
    <w:lsdException w:name="toc 6" w:unhideWhenUsed="0"/>
    <w:lsdException w:name="toc 7" w:unhideWhenUsed="0"/>
    <w:lsdException w:name="toc 8" w:unhideWhenUsed="0"/>
    <w:lsdException w:name="toc 9" w:unhideWhenUsed="0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3" w:unhideWhenUsed="0"/>
    <w:lsdException w:name="Hyperlink" w:unhideWhenUsed="0"/>
    <w:lsdException w:name="Strong" w:semiHidden="0" w:unhideWhenUsed="0" w:qFormat="1"/>
    <w:lsdException w:name="Emphasis" w:semiHidden="0" w:uiPriority="20" w:unhideWhenUsed="0" w:qFormat="1"/>
    <w:lsdException w:name="Normal (Web)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17CF"/>
    <w:pPr>
      <w:spacing w:after="0" w:line="240" w:lineRule="auto"/>
    </w:pPr>
    <w:rPr>
      <w:sz w:val="20"/>
      <w:szCs w:val="20"/>
    </w:rPr>
  </w:style>
  <w:style w:type="paragraph" w:styleId="Titre7">
    <w:name w:val="heading 7"/>
    <w:basedOn w:val="Normal"/>
    <w:next w:val="Normal"/>
    <w:link w:val="Titre7Car"/>
    <w:uiPriority w:val="99"/>
    <w:qFormat/>
    <w:rsid w:val="00341944"/>
    <w:pPr>
      <w:keepNext/>
      <w:jc w:val="center"/>
      <w:outlineLvl w:val="6"/>
    </w:pPr>
    <w:rPr>
      <w:rFonts w:ascii="Comic Sans MS" w:hAnsi="Comic Sans MS" w:cs="Comic Sans MS"/>
      <w:b/>
      <w:bCs/>
      <w:color w:val="0000FF"/>
      <w:sz w:val="24"/>
      <w:szCs w:val="24"/>
    </w:rPr>
  </w:style>
  <w:style w:type="character" w:default="1" w:styleId="Policepardfaut">
    <w:name w:val="Default Paragraph Font"/>
    <w:link w:val="Normal1CarCar"/>
    <w:uiPriority w:val="99"/>
    <w:semiHidden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7Car">
    <w:name w:val="Titre 7 Car"/>
    <w:basedOn w:val="Policepardfaut"/>
    <w:link w:val="Titre7"/>
    <w:uiPriority w:val="9"/>
    <w:semiHidden/>
    <w:rPr>
      <w:rFonts w:asciiTheme="minorHAnsi" w:eastAsiaTheme="minorEastAsia" w:hAnsiTheme="minorHAnsi" w:cstheme="minorBidi"/>
      <w:sz w:val="24"/>
      <w:szCs w:val="24"/>
    </w:rPr>
  </w:style>
  <w:style w:type="paragraph" w:customStyle="1" w:styleId="Normal1CarCar">
    <w:name w:val="Normal1 Car Car"/>
    <w:basedOn w:val="Normal"/>
    <w:next w:val="Normal"/>
    <w:link w:val="Policepardfaut"/>
    <w:uiPriority w:val="99"/>
    <w:rsid w:val="00C417CF"/>
    <w:pPr>
      <w:tabs>
        <w:tab w:val="num" w:pos="1440"/>
      </w:tabs>
    </w:pPr>
    <w:rPr>
      <w:rFonts w:ascii="Arial Narrow" w:hAnsi="Arial Narrow" w:cs="Arial Narrow"/>
      <w:sz w:val="22"/>
      <w:szCs w:val="22"/>
    </w:rPr>
  </w:style>
  <w:style w:type="paragraph" w:customStyle="1" w:styleId="Style1">
    <w:name w:val="Style1"/>
    <w:basedOn w:val="Normal"/>
    <w:uiPriority w:val="99"/>
    <w:rsid w:val="002062D7"/>
    <w:pPr>
      <w:jc w:val="both"/>
    </w:pPr>
  </w:style>
  <w:style w:type="paragraph" w:styleId="En-tte">
    <w:name w:val="header"/>
    <w:basedOn w:val="Normal"/>
    <w:link w:val="En-tteCar"/>
    <w:uiPriority w:val="99"/>
    <w:rsid w:val="00C417CF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rsid w:val="00C417C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AC4D8B"/>
    <w:rPr>
      <w:lang w:val="fr-FR" w:eastAsia="fr-FR"/>
    </w:rPr>
  </w:style>
  <w:style w:type="character" w:customStyle="1" w:styleId="PieddepageCar">
    <w:name w:val="Pied de page Car"/>
    <w:basedOn w:val="Policepardfaut"/>
    <w:link w:val="Pieddepage"/>
    <w:uiPriority w:val="99"/>
    <w:semiHidden/>
    <w:rPr>
      <w:sz w:val="20"/>
      <w:szCs w:val="20"/>
    </w:rPr>
  </w:style>
  <w:style w:type="table" w:styleId="Grilledutableau">
    <w:name w:val="Table Grid"/>
    <w:basedOn w:val="TableauNormal"/>
    <w:uiPriority w:val="99"/>
    <w:rsid w:val="00C417CF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M1">
    <w:name w:val="toc 1"/>
    <w:basedOn w:val="Normal"/>
    <w:next w:val="Normal"/>
    <w:autoRedefine/>
    <w:uiPriority w:val="99"/>
    <w:semiHidden/>
    <w:rsid w:val="00C417CF"/>
    <w:pPr>
      <w:spacing w:before="120"/>
    </w:pPr>
    <w:rPr>
      <w:b/>
      <w:bCs/>
      <w:i/>
      <w:iCs/>
      <w:sz w:val="24"/>
      <w:szCs w:val="24"/>
    </w:rPr>
  </w:style>
  <w:style w:type="paragraph" w:styleId="TM2">
    <w:name w:val="toc 2"/>
    <w:basedOn w:val="Normal"/>
    <w:next w:val="Normal"/>
    <w:autoRedefine/>
    <w:uiPriority w:val="99"/>
    <w:semiHidden/>
    <w:rsid w:val="005834C7"/>
    <w:pPr>
      <w:spacing w:before="120"/>
    </w:pPr>
    <w:rPr>
      <w:b/>
      <w:bCs/>
      <w:sz w:val="22"/>
      <w:szCs w:val="22"/>
    </w:rPr>
  </w:style>
  <w:style w:type="character" w:styleId="Lienhypertexte">
    <w:name w:val="Hyperlink"/>
    <w:basedOn w:val="Policepardfaut"/>
    <w:uiPriority w:val="99"/>
    <w:rsid w:val="00C417CF"/>
    <w:rPr>
      <w:color w:val="0000FF"/>
      <w:u w:val="single"/>
    </w:rPr>
  </w:style>
  <w:style w:type="paragraph" w:customStyle="1" w:styleId="CarCarCarCarCar">
    <w:name w:val="Car Car Car Car Car"/>
    <w:basedOn w:val="Normal"/>
    <w:next w:val="Normal"/>
    <w:uiPriority w:val="99"/>
    <w:rsid w:val="005A1E8C"/>
    <w:pPr>
      <w:tabs>
        <w:tab w:val="num" w:pos="1440"/>
      </w:tabs>
    </w:pPr>
    <w:rPr>
      <w:rFonts w:ascii="Arial Narrow" w:hAnsi="Arial Narrow" w:cs="Arial Narrow"/>
      <w:sz w:val="22"/>
      <w:szCs w:val="22"/>
    </w:rPr>
  </w:style>
  <w:style w:type="table" w:customStyle="1" w:styleId="Grilledutableau1">
    <w:name w:val="Grille du tableau1"/>
    <w:uiPriority w:val="99"/>
    <w:rsid w:val="005A1E8C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">
    <w:name w:val="Char"/>
    <w:basedOn w:val="Normal"/>
    <w:uiPriority w:val="99"/>
    <w:rsid w:val="00FC5604"/>
    <w:pPr>
      <w:spacing w:after="160" w:line="240" w:lineRule="exact"/>
      <w:jc w:val="both"/>
    </w:pPr>
    <w:rPr>
      <w:rFonts w:ascii="Arial" w:hAnsi="Arial" w:cs="Arial"/>
      <w:i/>
      <w:iCs/>
      <w:color w:val="333333"/>
      <w:lang w:val="en-US" w:eastAsia="en-US"/>
    </w:rPr>
  </w:style>
  <w:style w:type="paragraph" w:styleId="Corpsdetexte3">
    <w:name w:val="Body Text 3"/>
    <w:basedOn w:val="Normal"/>
    <w:link w:val="Corpsdetexte3Car"/>
    <w:uiPriority w:val="99"/>
    <w:rsid w:val="003E462B"/>
    <w:rPr>
      <w:rFonts w:ascii="Comic Sans MS" w:hAnsi="Comic Sans MS" w:cs="Comic Sans MS"/>
      <w:color w:val="0000FF"/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Pr>
      <w:sz w:val="16"/>
      <w:szCs w:val="16"/>
    </w:rPr>
  </w:style>
  <w:style w:type="paragraph" w:styleId="NormalWeb">
    <w:name w:val="Normal (Web)"/>
    <w:basedOn w:val="Normal"/>
    <w:uiPriority w:val="99"/>
    <w:rsid w:val="00173E8E"/>
    <w:pPr>
      <w:spacing w:before="100" w:beforeAutospacing="1" w:after="100" w:afterAutospacing="1"/>
    </w:pPr>
    <w:rPr>
      <w:sz w:val="24"/>
      <w:szCs w:val="24"/>
    </w:rPr>
  </w:style>
  <w:style w:type="character" w:styleId="lev">
    <w:name w:val="Strong"/>
    <w:basedOn w:val="Policepardfaut"/>
    <w:uiPriority w:val="99"/>
    <w:qFormat/>
    <w:rsid w:val="00173E8E"/>
    <w:rPr>
      <w:b/>
      <w:bCs/>
    </w:rPr>
  </w:style>
  <w:style w:type="paragraph" w:styleId="TM3">
    <w:name w:val="toc 3"/>
    <w:basedOn w:val="Normal"/>
    <w:next w:val="Normal"/>
    <w:autoRedefine/>
    <w:uiPriority w:val="99"/>
    <w:semiHidden/>
    <w:rsid w:val="005834C7"/>
    <w:pPr>
      <w:tabs>
        <w:tab w:val="right" w:leader="underscore" w:pos="10427"/>
      </w:tabs>
    </w:pPr>
  </w:style>
  <w:style w:type="paragraph" w:styleId="TM4">
    <w:name w:val="toc 4"/>
    <w:basedOn w:val="Normal"/>
    <w:next w:val="Normal"/>
    <w:autoRedefine/>
    <w:uiPriority w:val="99"/>
    <w:semiHidden/>
    <w:rsid w:val="0053435A"/>
    <w:pPr>
      <w:ind w:left="600"/>
    </w:pPr>
  </w:style>
  <w:style w:type="paragraph" w:styleId="TM5">
    <w:name w:val="toc 5"/>
    <w:basedOn w:val="Normal"/>
    <w:next w:val="Normal"/>
    <w:autoRedefine/>
    <w:uiPriority w:val="99"/>
    <w:semiHidden/>
    <w:rsid w:val="0053435A"/>
    <w:pPr>
      <w:ind w:left="800"/>
    </w:pPr>
  </w:style>
  <w:style w:type="paragraph" w:styleId="TM6">
    <w:name w:val="toc 6"/>
    <w:basedOn w:val="Normal"/>
    <w:next w:val="Normal"/>
    <w:autoRedefine/>
    <w:uiPriority w:val="99"/>
    <w:semiHidden/>
    <w:rsid w:val="0053435A"/>
    <w:pPr>
      <w:ind w:left="1000"/>
    </w:pPr>
  </w:style>
  <w:style w:type="paragraph" w:styleId="TM7">
    <w:name w:val="toc 7"/>
    <w:basedOn w:val="Normal"/>
    <w:next w:val="Normal"/>
    <w:autoRedefine/>
    <w:uiPriority w:val="99"/>
    <w:semiHidden/>
    <w:rsid w:val="0053435A"/>
    <w:pPr>
      <w:ind w:left="1200"/>
    </w:pPr>
  </w:style>
  <w:style w:type="paragraph" w:styleId="TM8">
    <w:name w:val="toc 8"/>
    <w:basedOn w:val="Normal"/>
    <w:next w:val="Normal"/>
    <w:autoRedefine/>
    <w:uiPriority w:val="99"/>
    <w:semiHidden/>
    <w:rsid w:val="0053435A"/>
    <w:pPr>
      <w:ind w:left="1400"/>
    </w:pPr>
  </w:style>
  <w:style w:type="paragraph" w:styleId="TM9">
    <w:name w:val="toc 9"/>
    <w:basedOn w:val="Normal"/>
    <w:next w:val="Normal"/>
    <w:autoRedefine/>
    <w:uiPriority w:val="99"/>
    <w:semiHidden/>
    <w:rsid w:val="0053435A"/>
    <w:pPr>
      <w:ind w:left="1600"/>
    </w:pPr>
  </w:style>
  <w:style w:type="character" w:customStyle="1" w:styleId="glimres5">
    <w:name w:val="glimres5"/>
    <w:basedOn w:val="Policepardfaut"/>
    <w:uiPriority w:val="99"/>
    <w:rsid w:val="00105F74"/>
    <w:rPr>
      <w:rFonts w:ascii="Verdana" w:hAnsi="Verdana" w:cs="Verdana"/>
      <w:color w:val="000000"/>
      <w:sz w:val="17"/>
      <w:szCs w:val="17"/>
    </w:rPr>
  </w:style>
  <w:style w:type="character" w:customStyle="1" w:styleId="glimres4">
    <w:name w:val="glimres4"/>
    <w:basedOn w:val="Policepardfaut"/>
    <w:uiPriority w:val="99"/>
    <w:rsid w:val="0015019D"/>
    <w:rPr>
      <w:rFonts w:ascii="Verdana" w:hAnsi="Verdana" w:cs="Verdana"/>
      <w:color w:val="000000"/>
      <w:sz w:val="17"/>
      <w:szCs w:val="17"/>
    </w:rPr>
  </w:style>
  <w:style w:type="paragraph" w:customStyle="1" w:styleId="CarChar">
    <w:name w:val="Car Char"/>
    <w:basedOn w:val="Normal"/>
    <w:uiPriority w:val="99"/>
    <w:semiHidden/>
    <w:rsid w:val="00D069D1"/>
    <w:pPr>
      <w:widowControl w:val="0"/>
      <w:adjustRightInd w:val="0"/>
      <w:spacing w:after="160" w:line="240" w:lineRule="exact"/>
      <w:jc w:val="both"/>
      <w:textAlignment w:val="baseline"/>
    </w:pPr>
    <w:rPr>
      <w:rFonts w:ascii="Verdana" w:hAnsi="Verdana" w:cs="Verdana"/>
      <w:color w:val="333333"/>
      <w:sz w:val="18"/>
      <w:szCs w:val="18"/>
      <w:lang w:val="en-US" w:eastAsia="en-US"/>
    </w:rPr>
  </w:style>
  <w:style w:type="paragraph" w:customStyle="1" w:styleId="Default">
    <w:name w:val="Default"/>
    <w:uiPriority w:val="99"/>
    <w:rsid w:val="00F7592E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nhideWhenUsed="0" w:qFormat="1"/>
    <w:lsdException w:name="heading 8" w:uiPriority="9" w:qFormat="1"/>
    <w:lsdException w:name="heading 9" w:uiPriority="9" w:qFormat="1"/>
    <w:lsdException w:name="toc 1" w:unhideWhenUsed="0"/>
    <w:lsdException w:name="toc 2" w:unhideWhenUsed="0"/>
    <w:lsdException w:name="toc 3" w:unhideWhenUsed="0"/>
    <w:lsdException w:name="toc 4" w:unhideWhenUsed="0"/>
    <w:lsdException w:name="toc 5" w:unhideWhenUsed="0"/>
    <w:lsdException w:name="toc 6" w:unhideWhenUsed="0"/>
    <w:lsdException w:name="toc 7" w:unhideWhenUsed="0"/>
    <w:lsdException w:name="toc 8" w:unhideWhenUsed="0"/>
    <w:lsdException w:name="toc 9" w:unhideWhenUsed="0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3" w:unhideWhenUsed="0"/>
    <w:lsdException w:name="Hyperlink" w:unhideWhenUsed="0"/>
    <w:lsdException w:name="Strong" w:semiHidden="0" w:unhideWhenUsed="0" w:qFormat="1"/>
    <w:lsdException w:name="Emphasis" w:semiHidden="0" w:uiPriority="20" w:unhideWhenUsed="0" w:qFormat="1"/>
    <w:lsdException w:name="Normal (Web)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17CF"/>
    <w:pPr>
      <w:spacing w:after="0" w:line="240" w:lineRule="auto"/>
    </w:pPr>
    <w:rPr>
      <w:sz w:val="20"/>
      <w:szCs w:val="20"/>
    </w:rPr>
  </w:style>
  <w:style w:type="paragraph" w:styleId="Titre7">
    <w:name w:val="heading 7"/>
    <w:basedOn w:val="Normal"/>
    <w:next w:val="Normal"/>
    <w:link w:val="Titre7Car"/>
    <w:uiPriority w:val="99"/>
    <w:qFormat/>
    <w:rsid w:val="00341944"/>
    <w:pPr>
      <w:keepNext/>
      <w:jc w:val="center"/>
      <w:outlineLvl w:val="6"/>
    </w:pPr>
    <w:rPr>
      <w:rFonts w:ascii="Comic Sans MS" w:hAnsi="Comic Sans MS" w:cs="Comic Sans MS"/>
      <w:b/>
      <w:bCs/>
      <w:color w:val="0000FF"/>
      <w:sz w:val="24"/>
      <w:szCs w:val="24"/>
    </w:rPr>
  </w:style>
  <w:style w:type="character" w:default="1" w:styleId="Policepardfaut">
    <w:name w:val="Default Paragraph Font"/>
    <w:link w:val="Normal1CarCar"/>
    <w:uiPriority w:val="99"/>
    <w:semiHidden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7Car">
    <w:name w:val="Titre 7 Car"/>
    <w:basedOn w:val="Policepardfaut"/>
    <w:link w:val="Titre7"/>
    <w:uiPriority w:val="9"/>
    <w:semiHidden/>
    <w:rPr>
      <w:rFonts w:asciiTheme="minorHAnsi" w:eastAsiaTheme="minorEastAsia" w:hAnsiTheme="minorHAnsi" w:cstheme="minorBidi"/>
      <w:sz w:val="24"/>
      <w:szCs w:val="24"/>
    </w:rPr>
  </w:style>
  <w:style w:type="paragraph" w:customStyle="1" w:styleId="Normal1CarCar">
    <w:name w:val="Normal1 Car Car"/>
    <w:basedOn w:val="Normal"/>
    <w:next w:val="Normal"/>
    <w:link w:val="Policepardfaut"/>
    <w:uiPriority w:val="99"/>
    <w:rsid w:val="00C417CF"/>
    <w:pPr>
      <w:tabs>
        <w:tab w:val="num" w:pos="1440"/>
      </w:tabs>
    </w:pPr>
    <w:rPr>
      <w:rFonts w:ascii="Arial Narrow" w:hAnsi="Arial Narrow" w:cs="Arial Narrow"/>
      <w:sz w:val="22"/>
      <w:szCs w:val="22"/>
    </w:rPr>
  </w:style>
  <w:style w:type="paragraph" w:customStyle="1" w:styleId="Style1">
    <w:name w:val="Style1"/>
    <w:basedOn w:val="Normal"/>
    <w:uiPriority w:val="99"/>
    <w:rsid w:val="002062D7"/>
    <w:pPr>
      <w:jc w:val="both"/>
    </w:pPr>
  </w:style>
  <w:style w:type="paragraph" w:styleId="En-tte">
    <w:name w:val="header"/>
    <w:basedOn w:val="Normal"/>
    <w:link w:val="En-tteCar"/>
    <w:uiPriority w:val="99"/>
    <w:rsid w:val="00C417CF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rsid w:val="00C417C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AC4D8B"/>
    <w:rPr>
      <w:lang w:val="fr-FR" w:eastAsia="fr-FR"/>
    </w:rPr>
  </w:style>
  <w:style w:type="character" w:customStyle="1" w:styleId="PieddepageCar">
    <w:name w:val="Pied de page Car"/>
    <w:basedOn w:val="Policepardfaut"/>
    <w:link w:val="Pieddepage"/>
    <w:uiPriority w:val="99"/>
    <w:semiHidden/>
    <w:rPr>
      <w:sz w:val="20"/>
      <w:szCs w:val="20"/>
    </w:rPr>
  </w:style>
  <w:style w:type="table" w:styleId="Grilledutableau">
    <w:name w:val="Table Grid"/>
    <w:basedOn w:val="TableauNormal"/>
    <w:uiPriority w:val="99"/>
    <w:rsid w:val="00C417CF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M1">
    <w:name w:val="toc 1"/>
    <w:basedOn w:val="Normal"/>
    <w:next w:val="Normal"/>
    <w:autoRedefine/>
    <w:uiPriority w:val="99"/>
    <w:semiHidden/>
    <w:rsid w:val="00C417CF"/>
    <w:pPr>
      <w:spacing w:before="120"/>
    </w:pPr>
    <w:rPr>
      <w:b/>
      <w:bCs/>
      <w:i/>
      <w:iCs/>
      <w:sz w:val="24"/>
      <w:szCs w:val="24"/>
    </w:rPr>
  </w:style>
  <w:style w:type="paragraph" w:styleId="TM2">
    <w:name w:val="toc 2"/>
    <w:basedOn w:val="Normal"/>
    <w:next w:val="Normal"/>
    <w:autoRedefine/>
    <w:uiPriority w:val="99"/>
    <w:semiHidden/>
    <w:rsid w:val="005834C7"/>
    <w:pPr>
      <w:spacing w:before="120"/>
    </w:pPr>
    <w:rPr>
      <w:b/>
      <w:bCs/>
      <w:sz w:val="22"/>
      <w:szCs w:val="22"/>
    </w:rPr>
  </w:style>
  <w:style w:type="character" w:styleId="Lienhypertexte">
    <w:name w:val="Hyperlink"/>
    <w:basedOn w:val="Policepardfaut"/>
    <w:uiPriority w:val="99"/>
    <w:rsid w:val="00C417CF"/>
    <w:rPr>
      <w:color w:val="0000FF"/>
      <w:u w:val="single"/>
    </w:rPr>
  </w:style>
  <w:style w:type="paragraph" w:customStyle="1" w:styleId="CarCarCarCarCar">
    <w:name w:val="Car Car Car Car Car"/>
    <w:basedOn w:val="Normal"/>
    <w:next w:val="Normal"/>
    <w:uiPriority w:val="99"/>
    <w:rsid w:val="005A1E8C"/>
    <w:pPr>
      <w:tabs>
        <w:tab w:val="num" w:pos="1440"/>
      </w:tabs>
    </w:pPr>
    <w:rPr>
      <w:rFonts w:ascii="Arial Narrow" w:hAnsi="Arial Narrow" w:cs="Arial Narrow"/>
      <w:sz w:val="22"/>
      <w:szCs w:val="22"/>
    </w:rPr>
  </w:style>
  <w:style w:type="table" w:customStyle="1" w:styleId="Grilledutableau1">
    <w:name w:val="Grille du tableau1"/>
    <w:uiPriority w:val="99"/>
    <w:rsid w:val="005A1E8C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">
    <w:name w:val="Char"/>
    <w:basedOn w:val="Normal"/>
    <w:uiPriority w:val="99"/>
    <w:rsid w:val="00FC5604"/>
    <w:pPr>
      <w:spacing w:after="160" w:line="240" w:lineRule="exact"/>
      <w:jc w:val="both"/>
    </w:pPr>
    <w:rPr>
      <w:rFonts w:ascii="Arial" w:hAnsi="Arial" w:cs="Arial"/>
      <w:i/>
      <w:iCs/>
      <w:color w:val="333333"/>
      <w:lang w:val="en-US" w:eastAsia="en-US"/>
    </w:rPr>
  </w:style>
  <w:style w:type="paragraph" w:styleId="Corpsdetexte3">
    <w:name w:val="Body Text 3"/>
    <w:basedOn w:val="Normal"/>
    <w:link w:val="Corpsdetexte3Car"/>
    <w:uiPriority w:val="99"/>
    <w:rsid w:val="003E462B"/>
    <w:rPr>
      <w:rFonts w:ascii="Comic Sans MS" w:hAnsi="Comic Sans MS" w:cs="Comic Sans MS"/>
      <w:color w:val="0000FF"/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Pr>
      <w:sz w:val="16"/>
      <w:szCs w:val="16"/>
    </w:rPr>
  </w:style>
  <w:style w:type="paragraph" w:styleId="NormalWeb">
    <w:name w:val="Normal (Web)"/>
    <w:basedOn w:val="Normal"/>
    <w:uiPriority w:val="99"/>
    <w:rsid w:val="00173E8E"/>
    <w:pPr>
      <w:spacing w:before="100" w:beforeAutospacing="1" w:after="100" w:afterAutospacing="1"/>
    </w:pPr>
    <w:rPr>
      <w:sz w:val="24"/>
      <w:szCs w:val="24"/>
    </w:rPr>
  </w:style>
  <w:style w:type="character" w:styleId="lev">
    <w:name w:val="Strong"/>
    <w:basedOn w:val="Policepardfaut"/>
    <w:uiPriority w:val="99"/>
    <w:qFormat/>
    <w:rsid w:val="00173E8E"/>
    <w:rPr>
      <w:b/>
      <w:bCs/>
    </w:rPr>
  </w:style>
  <w:style w:type="paragraph" w:styleId="TM3">
    <w:name w:val="toc 3"/>
    <w:basedOn w:val="Normal"/>
    <w:next w:val="Normal"/>
    <w:autoRedefine/>
    <w:uiPriority w:val="99"/>
    <w:semiHidden/>
    <w:rsid w:val="005834C7"/>
    <w:pPr>
      <w:tabs>
        <w:tab w:val="right" w:leader="underscore" w:pos="10427"/>
      </w:tabs>
    </w:pPr>
  </w:style>
  <w:style w:type="paragraph" w:styleId="TM4">
    <w:name w:val="toc 4"/>
    <w:basedOn w:val="Normal"/>
    <w:next w:val="Normal"/>
    <w:autoRedefine/>
    <w:uiPriority w:val="99"/>
    <w:semiHidden/>
    <w:rsid w:val="0053435A"/>
    <w:pPr>
      <w:ind w:left="600"/>
    </w:pPr>
  </w:style>
  <w:style w:type="paragraph" w:styleId="TM5">
    <w:name w:val="toc 5"/>
    <w:basedOn w:val="Normal"/>
    <w:next w:val="Normal"/>
    <w:autoRedefine/>
    <w:uiPriority w:val="99"/>
    <w:semiHidden/>
    <w:rsid w:val="0053435A"/>
    <w:pPr>
      <w:ind w:left="800"/>
    </w:pPr>
  </w:style>
  <w:style w:type="paragraph" w:styleId="TM6">
    <w:name w:val="toc 6"/>
    <w:basedOn w:val="Normal"/>
    <w:next w:val="Normal"/>
    <w:autoRedefine/>
    <w:uiPriority w:val="99"/>
    <w:semiHidden/>
    <w:rsid w:val="0053435A"/>
    <w:pPr>
      <w:ind w:left="1000"/>
    </w:pPr>
  </w:style>
  <w:style w:type="paragraph" w:styleId="TM7">
    <w:name w:val="toc 7"/>
    <w:basedOn w:val="Normal"/>
    <w:next w:val="Normal"/>
    <w:autoRedefine/>
    <w:uiPriority w:val="99"/>
    <w:semiHidden/>
    <w:rsid w:val="0053435A"/>
    <w:pPr>
      <w:ind w:left="1200"/>
    </w:pPr>
  </w:style>
  <w:style w:type="paragraph" w:styleId="TM8">
    <w:name w:val="toc 8"/>
    <w:basedOn w:val="Normal"/>
    <w:next w:val="Normal"/>
    <w:autoRedefine/>
    <w:uiPriority w:val="99"/>
    <w:semiHidden/>
    <w:rsid w:val="0053435A"/>
    <w:pPr>
      <w:ind w:left="1400"/>
    </w:pPr>
  </w:style>
  <w:style w:type="paragraph" w:styleId="TM9">
    <w:name w:val="toc 9"/>
    <w:basedOn w:val="Normal"/>
    <w:next w:val="Normal"/>
    <w:autoRedefine/>
    <w:uiPriority w:val="99"/>
    <w:semiHidden/>
    <w:rsid w:val="0053435A"/>
    <w:pPr>
      <w:ind w:left="1600"/>
    </w:pPr>
  </w:style>
  <w:style w:type="character" w:customStyle="1" w:styleId="glimres5">
    <w:name w:val="glimres5"/>
    <w:basedOn w:val="Policepardfaut"/>
    <w:uiPriority w:val="99"/>
    <w:rsid w:val="00105F74"/>
    <w:rPr>
      <w:rFonts w:ascii="Verdana" w:hAnsi="Verdana" w:cs="Verdana"/>
      <w:color w:val="000000"/>
      <w:sz w:val="17"/>
      <w:szCs w:val="17"/>
    </w:rPr>
  </w:style>
  <w:style w:type="character" w:customStyle="1" w:styleId="glimres4">
    <w:name w:val="glimres4"/>
    <w:basedOn w:val="Policepardfaut"/>
    <w:uiPriority w:val="99"/>
    <w:rsid w:val="0015019D"/>
    <w:rPr>
      <w:rFonts w:ascii="Verdana" w:hAnsi="Verdana" w:cs="Verdana"/>
      <w:color w:val="000000"/>
      <w:sz w:val="17"/>
      <w:szCs w:val="17"/>
    </w:rPr>
  </w:style>
  <w:style w:type="paragraph" w:customStyle="1" w:styleId="CarChar">
    <w:name w:val="Car Char"/>
    <w:basedOn w:val="Normal"/>
    <w:uiPriority w:val="99"/>
    <w:semiHidden/>
    <w:rsid w:val="00D069D1"/>
    <w:pPr>
      <w:widowControl w:val="0"/>
      <w:adjustRightInd w:val="0"/>
      <w:spacing w:after="160" w:line="240" w:lineRule="exact"/>
      <w:jc w:val="both"/>
      <w:textAlignment w:val="baseline"/>
    </w:pPr>
    <w:rPr>
      <w:rFonts w:ascii="Verdana" w:hAnsi="Verdana" w:cs="Verdana"/>
      <w:color w:val="333333"/>
      <w:sz w:val="18"/>
      <w:szCs w:val="18"/>
      <w:lang w:val="en-US" w:eastAsia="en-US"/>
    </w:rPr>
  </w:style>
  <w:style w:type="paragraph" w:customStyle="1" w:styleId="Default">
    <w:name w:val="Default"/>
    <w:uiPriority w:val="99"/>
    <w:rsid w:val="00F7592E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5015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5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5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5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5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5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435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CNAMTS</Company>
  <LinksUpToDate>false</LinksUpToDate>
  <CharactersWithSpaces>2826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Administrateur</dc:creator>
  <cp:lastModifiedBy>FOGGEA-04999</cp:lastModifiedBy>
  <cp:revision>2</cp:revision>
  <cp:lastPrinted>2014-08-05T16:04:00Z</cp:lastPrinted>
  <dcterms:created xsi:type="dcterms:W3CDTF">2014-08-05T21:56:00Z</dcterms:created>
  <dcterms:modified xsi:type="dcterms:W3CDTF">2014-08-05T21:56:00Z</dcterms:modified>
</cp:coreProperties>
</file>